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7390B" w14:textId="77777777" w:rsidR="005A4177" w:rsidRPr="006F5D77" w:rsidRDefault="005A4177" w:rsidP="005A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5D77">
        <w:rPr>
          <w:rFonts w:ascii="Times New Roman" w:hAnsi="Times New Roman" w:cs="Times New Roman"/>
          <w:bCs/>
          <w:sz w:val="20"/>
          <w:szCs w:val="20"/>
        </w:rPr>
        <w:t>Na podstawie:</w:t>
      </w:r>
      <w:r w:rsidRPr="006F5D77">
        <w:rPr>
          <w:rFonts w:ascii="Times New Roman" w:hAnsi="Times New Roman"/>
          <w:sz w:val="20"/>
          <w:szCs w:val="20"/>
        </w:rPr>
        <w:t xml:space="preserve"> </w:t>
      </w:r>
    </w:p>
    <w:p w14:paraId="20D44672" w14:textId="77777777" w:rsidR="005A4177" w:rsidRPr="006F5D77" w:rsidRDefault="005A4177" w:rsidP="006F0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6F5D77">
        <w:rPr>
          <w:rFonts w:ascii="Times New Roman" w:hAnsi="Times New Roman"/>
          <w:sz w:val="20"/>
          <w:szCs w:val="20"/>
        </w:rPr>
        <w:t xml:space="preserve">art. </w:t>
      </w:r>
      <w:r w:rsidR="00C05156">
        <w:rPr>
          <w:rFonts w:ascii="Times New Roman" w:hAnsi="Times New Roman"/>
          <w:sz w:val="20"/>
          <w:szCs w:val="20"/>
        </w:rPr>
        <w:t xml:space="preserve">11 ust. 2 oraz </w:t>
      </w:r>
      <w:r w:rsidRPr="006F5D77">
        <w:rPr>
          <w:rFonts w:ascii="Times New Roman" w:hAnsi="Times New Roman"/>
          <w:sz w:val="20"/>
          <w:szCs w:val="20"/>
        </w:rPr>
        <w:t>13 ustawy z dnia 24 kwietnia 2003r. o działalności pożytku publiczn</w:t>
      </w:r>
      <w:r w:rsidR="00C05156">
        <w:rPr>
          <w:rFonts w:ascii="Times New Roman" w:hAnsi="Times New Roman"/>
          <w:sz w:val="20"/>
          <w:szCs w:val="20"/>
        </w:rPr>
        <w:t>ego i o wolontariacie (Dz.U.2016</w:t>
      </w:r>
      <w:r w:rsidRPr="006F5D77">
        <w:rPr>
          <w:rFonts w:ascii="Times New Roman" w:hAnsi="Times New Roman"/>
          <w:sz w:val="20"/>
          <w:szCs w:val="20"/>
        </w:rPr>
        <w:t>.</w:t>
      </w:r>
      <w:r w:rsidR="00C05156">
        <w:rPr>
          <w:rFonts w:ascii="Times New Roman" w:hAnsi="Times New Roman"/>
          <w:sz w:val="20"/>
          <w:szCs w:val="20"/>
        </w:rPr>
        <w:t>239</w:t>
      </w:r>
      <w:r w:rsidRPr="006F5D77">
        <w:rPr>
          <w:rFonts w:ascii="Times New Roman" w:hAnsi="Times New Roman"/>
          <w:sz w:val="20"/>
          <w:szCs w:val="20"/>
        </w:rPr>
        <w:t xml:space="preserve"> j.t. ze zm.), </w:t>
      </w:r>
    </w:p>
    <w:p w14:paraId="0A9F4907" w14:textId="77777777" w:rsidR="005A4177" w:rsidRDefault="005A4177" w:rsidP="006F00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6F5D77">
        <w:rPr>
          <w:rFonts w:ascii="Times New Roman" w:hAnsi="Times New Roman"/>
          <w:sz w:val="20"/>
          <w:szCs w:val="20"/>
        </w:rPr>
        <w:t>art. 8 ust. 1 pkt.2  i art. 45 ustawy z dnia 13 listopada 2003r. o dochodach jednostek samorządu terytorialnego (Dz.U.201</w:t>
      </w:r>
      <w:r w:rsidR="00C05156">
        <w:rPr>
          <w:rFonts w:ascii="Times New Roman" w:hAnsi="Times New Roman"/>
          <w:sz w:val="20"/>
          <w:szCs w:val="20"/>
        </w:rPr>
        <w:t>6</w:t>
      </w:r>
      <w:r w:rsidRPr="006F5D77">
        <w:rPr>
          <w:rFonts w:ascii="Times New Roman" w:hAnsi="Times New Roman"/>
          <w:sz w:val="20"/>
          <w:szCs w:val="20"/>
        </w:rPr>
        <w:t>.</w:t>
      </w:r>
      <w:r w:rsidR="00C05156">
        <w:rPr>
          <w:rFonts w:ascii="Times New Roman" w:hAnsi="Times New Roman"/>
          <w:sz w:val="20"/>
          <w:szCs w:val="20"/>
        </w:rPr>
        <w:t>198</w:t>
      </w:r>
      <w:r w:rsidRPr="006F5D77">
        <w:rPr>
          <w:rFonts w:ascii="Times New Roman" w:hAnsi="Times New Roman"/>
          <w:sz w:val="20"/>
          <w:szCs w:val="20"/>
        </w:rPr>
        <w:t xml:space="preserve"> </w:t>
      </w:r>
      <w:r w:rsidR="00F72B19" w:rsidRPr="006F5D77">
        <w:rPr>
          <w:rFonts w:ascii="Times New Roman" w:hAnsi="Times New Roman"/>
          <w:sz w:val="20"/>
          <w:szCs w:val="20"/>
        </w:rPr>
        <w:t>j.t.</w:t>
      </w:r>
      <w:r w:rsidRPr="006F5D77">
        <w:rPr>
          <w:rFonts w:ascii="Times New Roman" w:hAnsi="Times New Roman"/>
          <w:sz w:val="20"/>
          <w:szCs w:val="20"/>
        </w:rPr>
        <w:t>)</w:t>
      </w:r>
      <w:r w:rsidR="002A2049">
        <w:rPr>
          <w:rFonts w:ascii="Times New Roman" w:hAnsi="Times New Roman"/>
          <w:sz w:val="20"/>
          <w:szCs w:val="20"/>
        </w:rPr>
        <w:t>,</w:t>
      </w:r>
    </w:p>
    <w:p w14:paraId="1BC13B35" w14:textId="77777777" w:rsidR="002A2049" w:rsidRPr="002A2049" w:rsidRDefault="002A2049" w:rsidP="006F00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2A2049">
        <w:rPr>
          <w:rFonts w:ascii="Times New Roman" w:hAnsi="Times New Roman"/>
          <w:sz w:val="20"/>
          <w:szCs w:val="20"/>
        </w:rPr>
        <w:t>uchwały Nr 130/2014</w:t>
      </w:r>
      <w:r w:rsidRPr="002A2049">
        <w:rPr>
          <w:rFonts w:ascii="Times New Roman" w:hAnsi="Times New Roman"/>
          <w:color w:val="000000"/>
          <w:sz w:val="20"/>
          <w:szCs w:val="20"/>
        </w:rPr>
        <w:t xml:space="preserve"> Rady Ministrów z dnia 8 lipca 2014 r. w sprawie przyjęcia Rządowego programu na lata 2014-2016 „Bezpieczna i przyjazna szkoła”</w:t>
      </w:r>
    </w:p>
    <w:p w14:paraId="5F09136E" w14:textId="77777777" w:rsidR="00282CB5" w:rsidRPr="006F5D77" w:rsidRDefault="000B1AD1" w:rsidP="006F5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pict w14:anchorId="69D55D6D">
          <v:rect id="_x0000_i1025" style="width:453.5pt;height:1.5pt" o:hralign="center" o:hrstd="t" o:hrnoshade="t" o:hr="t" fillcolor="#0070c0" stroked="f"/>
        </w:pict>
      </w:r>
    </w:p>
    <w:p w14:paraId="7A3B3F1F" w14:textId="77777777" w:rsidR="006F5D77" w:rsidRDefault="006F5D77" w:rsidP="00D24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17223" w14:textId="77777777" w:rsidR="005A4177" w:rsidRDefault="005A4177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ZACH</w:t>
      </w:r>
      <w:r w:rsidR="00F72B19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DNIOPOMORSKI KURATOR OŚWIATY</w:t>
      </w:r>
      <w:r w:rsidR="00D95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2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2B47584" w14:textId="77777777" w:rsidR="005A4177" w:rsidRDefault="005A4177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D29C3" w14:textId="77777777" w:rsidR="00F72B19" w:rsidRDefault="005A4177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ogłasza </w:t>
      </w:r>
    </w:p>
    <w:p w14:paraId="3407EB64" w14:textId="77777777" w:rsidR="006F5D77" w:rsidRPr="006F5D77" w:rsidRDefault="00D2417D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17D">
        <w:rPr>
          <w:rFonts w:ascii="Times New Roman" w:hAnsi="Times New Roman" w:cs="Times New Roman"/>
          <w:b/>
          <w:bCs/>
          <w:sz w:val="24"/>
          <w:szCs w:val="24"/>
        </w:rPr>
        <w:t>otwarty konkurs ofert</w:t>
      </w:r>
    </w:p>
    <w:p w14:paraId="2EDE3518" w14:textId="77777777" w:rsidR="00282CB5" w:rsidRPr="00F72B19" w:rsidRDefault="005A4177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F72B19" w:rsidRPr="00F72B19">
        <w:rPr>
          <w:rFonts w:ascii="Times New Roman" w:hAnsi="Times New Roman" w:cs="Times New Roman"/>
          <w:b/>
          <w:color w:val="000000"/>
          <w:sz w:val="24"/>
          <w:szCs w:val="24"/>
        </w:rPr>
        <w:t>dofinansowanie realizacji</w:t>
      </w:r>
      <w:r w:rsidRPr="00F72B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zadania publicznego</w:t>
      </w:r>
      <w:r w:rsidRPr="00F7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7A46D" w14:textId="77777777" w:rsidR="00282CB5" w:rsidRPr="00F72B19" w:rsidRDefault="005A4177" w:rsidP="006F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19">
        <w:rPr>
          <w:rFonts w:ascii="Times New Roman" w:hAnsi="Times New Roman" w:cs="Times New Roman"/>
          <w:b/>
          <w:sz w:val="24"/>
          <w:szCs w:val="24"/>
        </w:rPr>
        <w:t xml:space="preserve">w ramach rządowego programu na lata 2014-2016 </w:t>
      </w:r>
      <w:r w:rsidR="00C05156">
        <w:rPr>
          <w:rFonts w:ascii="Times New Roman" w:hAnsi="Times New Roman" w:cs="Times New Roman"/>
          <w:b/>
          <w:sz w:val="24"/>
          <w:szCs w:val="24"/>
        </w:rPr>
        <w:t>„Bezpieczna i przyjazna szkoła” w województwie zachodniopomorskim w 2016 roku</w:t>
      </w:r>
      <w:r w:rsidRPr="00F7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5BA0BF" w14:textId="77777777" w:rsidR="006F5D77" w:rsidRPr="00F72B19" w:rsidRDefault="006F5D77" w:rsidP="005A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8D3D" w14:textId="77777777" w:rsidR="00D2417D" w:rsidRPr="00D2417D" w:rsidRDefault="000B1AD1" w:rsidP="00D24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396E1476">
          <v:rect id="_x0000_i1026" style="width:453.5pt;height:1.5pt;mso-position-vertical:absolute" o:hralign="center" o:hrstd="t" o:hrnoshade="t" o:hr="t" fillcolor="#0070c0" stroked="f"/>
        </w:pict>
      </w:r>
    </w:p>
    <w:p w14:paraId="07612C70" w14:textId="77777777" w:rsidR="002A3970" w:rsidRDefault="002A3970" w:rsidP="001B23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F27EE8" w14:textId="77777777" w:rsidR="008B2ECA" w:rsidRPr="001B2342" w:rsidRDefault="009077B8" w:rsidP="001B23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2479" w:rsidRPr="009077B8">
        <w:rPr>
          <w:rFonts w:ascii="Times New Roman" w:hAnsi="Times New Roman"/>
          <w:sz w:val="24"/>
          <w:szCs w:val="24"/>
        </w:rPr>
        <w:t xml:space="preserve"> </w:t>
      </w:r>
    </w:p>
    <w:p w14:paraId="32FB694B" w14:textId="77777777" w:rsidR="00074FF2" w:rsidRPr="00AF2797" w:rsidRDefault="001B2342" w:rsidP="00074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4FF2" w:rsidRPr="00AF27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6398">
        <w:rPr>
          <w:rFonts w:ascii="Times New Roman" w:hAnsi="Times New Roman" w:cs="Times New Roman"/>
          <w:b/>
          <w:bCs/>
          <w:sz w:val="24"/>
          <w:szCs w:val="24"/>
        </w:rPr>
        <w:t>Zakres</w:t>
      </w:r>
      <w:r w:rsidR="00074FF2" w:rsidRPr="00AF2797">
        <w:rPr>
          <w:rFonts w:ascii="Times New Roman" w:hAnsi="Times New Roman" w:cs="Times New Roman"/>
          <w:b/>
          <w:bCs/>
          <w:sz w:val="24"/>
          <w:szCs w:val="24"/>
        </w:rPr>
        <w:t xml:space="preserve"> zadania: </w:t>
      </w:r>
    </w:p>
    <w:p w14:paraId="72032202" w14:textId="77777777" w:rsidR="00074FF2" w:rsidRPr="00AF2797" w:rsidRDefault="00074FF2" w:rsidP="00074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3C96AB" w14:textId="77777777" w:rsidR="00A76398" w:rsidRPr="00A76398" w:rsidRDefault="00212950" w:rsidP="006F006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>Celem konkursu jest wyłonienie najkorzystniejszych ofert</w:t>
      </w:r>
      <w:r w:rsidR="001B23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podmiotów</w:t>
      </w:r>
      <w:r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1B2342">
        <w:rPr>
          <w:rFonts w:ascii="Times New Roman" w:eastAsia="Times New Roman" w:hAnsi="Times New Roman"/>
          <w:bCs/>
          <w:sz w:val="24"/>
          <w:szCs w:val="24"/>
          <w:lang w:eastAsia="pl-PL"/>
        </w:rPr>
        <w:t>które zawierają priorytetowe zadania rekomendowane do realizacji w 2016r. i</w:t>
      </w:r>
      <w:r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74FF2"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oparciu o </w:t>
      </w:r>
      <w:r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przeprowadzoną </w:t>
      </w:r>
      <w:r w:rsidR="00074FF2"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diagnozę problemów i potrzeb </w:t>
      </w:r>
      <w:r w:rsidR="00A76398"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>środowiska szkolnego</w:t>
      </w:r>
      <w:r w:rsidR="00074FF2" w:rsidRPr="00A76398">
        <w:rPr>
          <w:rFonts w:ascii="Times New Roman" w:hAnsi="Times New Roman"/>
          <w:sz w:val="24"/>
          <w:szCs w:val="24"/>
        </w:rPr>
        <w:t>,</w:t>
      </w:r>
      <w:r w:rsidR="00A76398" w:rsidRPr="00A76398">
        <w:rPr>
          <w:rFonts w:ascii="Times New Roman" w:hAnsi="Times New Roman"/>
          <w:sz w:val="24"/>
          <w:szCs w:val="24"/>
        </w:rPr>
        <w:t xml:space="preserve"> zaplanują i przeprowadzą projekty edukacyjne, wpisujące</w:t>
      </w:r>
      <w:r w:rsidR="00074FF2" w:rsidRPr="00A76398">
        <w:rPr>
          <w:rFonts w:ascii="Times New Roman" w:hAnsi="Times New Roman"/>
          <w:sz w:val="24"/>
          <w:szCs w:val="24"/>
        </w:rPr>
        <w:t xml:space="preserve"> się w</w:t>
      </w:r>
      <w:r w:rsidR="00074FF2" w:rsidRPr="00A7639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</w:t>
      </w:r>
      <w:r w:rsidR="00074FF2" w:rsidRPr="00A76398">
        <w:rPr>
          <w:rFonts w:ascii="Times New Roman" w:eastAsia="Times New Roman" w:hAnsi="Times New Roman"/>
          <w:sz w:val="24"/>
          <w:szCs w:val="24"/>
          <w:lang w:eastAsia="pl-PL"/>
        </w:rPr>
        <w:t xml:space="preserve">el główny programu, </w:t>
      </w:r>
      <w:r w:rsidR="00074FF2" w:rsidRPr="00A763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tj. „zwiększenie skuteczności działań wychowawczych i profilaktycznych na rzecz bezpieczeństwa i tworzenia przyjaznego środowiska w szkołach i placówkach”</w:t>
      </w:r>
      <w:r w:rsidR="00A76398" w:rsidRPr="00A763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186D0659" w14:textId="77777777" w:rsidR="001B2342" w:rsidRPr="001B2342" w:rsidRDefault="00A76398" w:rsidP="006F006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Projekty edukacyjne muszą wpisywać się w</w:t>
      </w:r>
      <w:r w:rsidR="00074FF2" w:rsidRPr="001B234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co najmniej jedno zadanie spośród zadań rekomendo</w:t>
      </w:r>
      <w:r w:rsidR="00E51F5C" w:rsidRPr="001B234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wanych do realizacji na rok 2016</w:t>
      </w:r>
      <w:r w:rsidR="00074FF2" w:rsidRPr="001B234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74FF2" w:rsidRPr="001B2342">
        <w:rPr>
          <w:rFonts w:ascii="Times New Roman" w:hAnsi="Times New Roman"/>
          <w:b/>
          <w:sz w:val="24"/>
          <w:szCs w:val="24"/>
        </w:rPr>
        <w:t>w ramach rządowego program</w:t>
      </w:r>
      <w:r w:rsidR="00E51F5C" w:rsidRPr="001B2342">
        <w:rPr>
          <w:rFonts w:ascii="Times New Roman" w:hAnsi="Times New Roman"/>
          <w:b/>
          <w:sz w:val="24"/>
          <w:szCs w:val="24"/>
        </w:rPr>
        <w:t xml:space="preserve">u na lata 2014-2016 „Bezpieczna </w:t>
      </w:r>
      <w:r w:rsidR="00074FF2" w:rsidRPr="001B2342">
        <w:rPr>
          <w:rFonts w:ascii="Times New Roman" w:hAnsi="Times New Roman"/>
          <w:b/>
          <w:sz w:val="24"/>
          <w:szCs w:val="24"/>
        </w:rPr>
        <w:t>i przyjazna szkoła”</w:t>
      </w:r>
      <w:r w:rsidR="001B2342">
        <w:rPr>
          <w:rFonts w:ascii="Times New Roman" w:hAnsi="Times New Roman"/>
          <w:b/>
          <w:sz w:val="24"/>
          <w:szCs w:val="24"/>
        </w:rPr>
        <w:t>.</w:t>
      </w:r>
    </w:p>
    <w:p w14:paraId="29995149" w14:textId="77777777" w:rsidR="00AE6A9B" w:rsidRPr="001B2342" w:rsidRDefault="007C0BCE" w:rsidP="006F006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Zaplanowane działania powinny uwzględniać zaproponowane w</w:t>
      </w:r>
      <w:r w:rsidR="006F5D77"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rogramie, w ramach wybranego celu szczegółowego zadania, wskaźniki, rezultaty, które mogą </w:t>
      </w:r>
      <w:r w:rsidR="00455739"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być </w:t>
      </w:r>
      <w:r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poszerzone o własne wynikające ze specyficznych uwarunkowań danego środowiska szkolnego </w:t>
      </w:r>
      <w:r w:rsidR="006F5D77"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1B23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lokalnego.  </w:t>
      </w:r>
    </w:p>
    <w:p w14:paraId="79D025E6" w14:textId="77777777" w:rsidR="00074FF2" w:rsidRPr="00AC7871" w:rsidRDefault="00735350" w:rsidP="006F006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C0BC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Każdy projekt musi być poddany ewaluacji, a jej wyniki muszą zostać przedstawione </w:t>
      </w:r>
      <w:r w:rsidR="00A81E88" w:rsidRPr="007C0BC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</w:t>
      </w:r>
      <w:r w:rsidRPr="007C0BC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sprawozdaniu końcowym</w:t>
      </w:r>
      <w:r w:rsidRPr="00A763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7C0BC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Sprawozdanie musi zawierać narzędzia ewaluacji, wyniki ewaluacji, z uwzględnieniem wskaźników liczbowych i procentowych.</w:t>
      </w:r>
    </w:p>
    <w:p w14:paraId="414AD43A" w14:textId="77777777" w:rsidR="00AC7871" w:rsidRPr="00AC7871" w:rsidRDefault="00AC7871" w:rsidP="00AC787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C7871">
        <w:rPr>
          <w:rFonts w:ascii="Times New Roman" w:hAnsi="Times New Roman"/>
          <w:color w:val="000000"/>
          <w:sz w:val="24"/>
          <w:szCs w:val="24"/>
        </w:rPr>
        <w:t>Odbiorcami działań przewidzianych w projektach mają być:</w:t>
      </w:r>
    </w:p>
    <w:p w14:paraId="6EBC8FA8" w14:textId="77777777" w:rsidR="00AC7871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uczniowie i wychowankowie;</w:t>
      </w:r>
    </w:p>
    <w:p w14:paraId="52E01106" w14:textId="77777777" w:rsidR="00AC7871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nauczyciele i wychowawcy;</w:t>
      </w:r>
    </w:p>
    <w:p w14:paraId="78F9E9B8" w14:textId="77777777" w:rsidR="00AC7871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inni pracownicy szkół i placówek;</w:t>
      </w:r>
    </w:p>
    <w:p w14:paraId="2688302E" w14:textId="77777777" w:rsidR="00AC7871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rodzice uczniów i wychowanków lub ich opiekunowie;</w:t>
      </w:r>
    </w:p>
    <w:p w14:paraId="51AD23C2" w14:textId="77777777" w:rsidR="00AC7871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instytucje i podmioty, które mogą wspierać działania szkoły i placówki w środowisku lokalnym;</w:t>
      </w:r>
    </w:p>
    <w:p w14:paraId="7A41BB84" w14:textId="77777777" w:rsidR="00AC7871" w:rsidRPr="002A3970" w:rsidRDefault="00AC7871" w:rsidP="002A39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970">
        <w:rPr>
          <w:rFonts w:ascii="Times New Roman" w:hAnsi="Times New Roman"/>
          <w:color w:val="000000"/>
          <w:sz w:val="24"/>
          <w:szCs w:val="24"/>
        </w:rPr>
        <w:t>organizacje pozarządowe w rozumieniu art. 3 ust. 2 ustawy z dnia 24 kwietnia2003 r. o działalności pożytku publicznego i o wolontari</w:t>
      </w:r>
      <w:r w:rsidR="002A3970">
        <w:rPr>
          <w:rFonts w:ascii="Times New Roman" w:hAnsi="Times New Roman"/>
          <w:color w:val="000000"/>
          <w:sz w:val="24"/>
          <w:szCs w:val="24"/>
        </w:rPr>
        <w:t>acie (Dz.</w:t>
      </w:r>
      <w:r w:rsidRPr="002A3970">
        <w:rPr>
          <w:rFonts w:ascii="Times New Roman" w:hAnsi="Times New Roman"/>
          <w:color w:val="000000"/>
          <w:sz w:val="24"/>
          <w:szCs w:val="24"/>
        </w:rPr>
        <w:t>U.</w:t>
      </w:r>
      <w:r w:rsidR="002A3970">
        <w:rPr>
          <w:rFonts w:ascii="Times New Roman" w:hAnsi="Times New Roman"/>
          <w:color w:val="000000"/>
          <w:sz w:val="24"/>
          <w:szCs w:val="24"/>
        </w:rPr>
        <w:t>2016.239 j.t. ze zm.</w:t>
      </w:r>
      <w:r w:rsidRPr="002A3970">
        <w:rPr>
          <w:rFonts w:ascii="Times New Roman" w:hAnsi="Times New Roman"/>
          <w:color w:val="000000"/>
          <w:sz w:val="24"/>
          <w:szCs w:val="24"/>
        </w:rPr>
        <w:t>) lub podmioty wymienione w art. 3 ust. 3 tej ustawy, współpracujące ze szkołą i placówką</w:t>
      </w:r>
      <w:r w:rsidR="002A3970">
        <w:rPr>
          <w:rFonts w:ascii="Times New Roman" w:hAnsi="Times New Roman"/>
          <w:color w:val="000000"/>
          <w:sz w:val="24"/>
          <w:szCs w:val="24"/>
        </w:rPr>
        <w:t>.</w:t>
      </w:r>
    </w:p>
    <w:p w14:paraId="46C3A253" w14:textId="77777777" w:rsidR="00074FF2" w:rsidRDefault="00074FF2" w:rsidP="009A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72F3B" w14:textId="77777777" w:rsidR="002A3970" w:rsidRDefault="002A3970" w:rsidP="009A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BC58D" w14:textId="77777777" w:rsidR="002A3970" w:rsidRDefault="002A3970" w:rsidP="009A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660E7" w14:textId="77777777" w:rsidR="001B2342" w:rsidRPr="001B2342" w:rsidRDefault="001B2342" w:rsidP="001B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II. </w:t>
      </w:r>
      <w:r w:rsidRPr="001B2342">
        <w:rPr>
          <w:rFonts w:ascii="Times New Roman" w:hAnsi="Times New Roman"/>
          <w:b/>
          <w:color w:val="000000"/>
          <w:sz w:val="24"/>
          <w:szCs w:val="24"/>
        </w:rPr>
        <w:t>Podmioty uprawnione do składania ofert:</w:t>
      </w:r>
    </w:p>
    <w:p w14:paraId="2E705DFA" w14:textId="77777777" w:rsidR="001B2342" w:rsidRPr="001B2342" w:rsidRDefault="001B2342" w:rsidP="001B2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Pr="00A34F04">
        <w:rPr>
          <w:rFonts w:ascii="Times New Roman" w:hAnsi="Times New Roman" w:cs="Times New Roman"/>
          <w:sz w:val="24"/>
          <w:szCs w:val="24"/>
        </w:rPr>
        <w:t xml:space="preserve">ferty </w:t>
      </w:r>
      <w:r>
        <w:rPr>
          <w:rFonts w:ascii="Times New Roman" w:hAnsi="Times New Roman" w:cs="Times New Roman"/>
          <w:sz w:val="24"/>
          <w:szCs w:val="24"/>
        </w:rPr>
        <w:t>na realizację</w:t>
      </w:r>
      <w:r w:rsidRPr="00A34F04">
        <w:rPr>
          <w:rFonts w:ascii="Times New Roman" w:hAnsi="Times New Roman" w:cs="Times New Roman"/>
          <w:sz w:val="24"/>
          <w:szCs w:val="24"/>
        </w:rPr>
        <w:t xml:space="preserve"> zadania mogą składać</w:t>
      </w:r>
      <w:r>
        <w:rPr>
          <w:rFonts w:ascii="Times New Roman" w:hAnsi="Times New Roman" w:cs="Times New Roman"/>
          <w:sz w:val="24"/>
          <w:szCs w:val="24"/>
        </w:rPr>
        <w:t xml:space="preserve"> następujące podmioty</w:t>
      </w:r>
      <w:r w:rsidRPr="00A34F04">
        <w:rPr>
          <w:rFonts w:ascii="Times New Roman" w:hAnsi="Times New Roman" w:cs="Times New Roman"/>
          <w:sz w:val="24"/>
          <w:szCs w:val="24"/>
        </w:rPr>
        <w:t>:</w:t>
      </w:r>
    </w:p>
    <w:p w14:paraId="27D2146B" w14:textId="77777777" w:rsidR="001B2342" w:rsidRDefault="001B2342" w:rsidP="001B23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B5723">
        <w:rPr>
          <w:rFonts w:ascii="Times New Roman" w:hAnsi="Times New Roman"/>
          <w:sz w:val="24"/>
          <w:szCs w:val="24"/>
        </w:rPr>
        <w:t>organizacje pozarządowe w rozumieniu art. 3 ust</w:t>
      </w:r>
      <w:r>
        <w:rPr>
          <w:rFonts w:ascii="Times New Roman" w:hAnsi="Times New Roman"/>
          <w:sz w:val="24"/>
          <w:szCs w:val="24"/>
        </w:rPr>
        <w:t>.</w:t>
      </w:r>
      <w:r w:rsidRPr="002B5723">
        <w:rPr>
          <w:rFonts w:ascii="Times New Roman" w:hAnsi="Times New Roman"/>
          <w:sz w:val="24"/>
          <w:szCs w:val="24"/>
        </w:rPr>
        <w:t xml:space="preserve"> 2 ustawy o działalności pożytku publicznego i o wolontariacie oraz podmioty wymienione w art. 3 ust. 3 tej ustawy, prowadzące działalność statutową </w:t>
      </w:r>
      <w:r>
        <w:rPr>
          <w:rFonts w:ascii="Times New Roman" w:hAnsi="Times New Roman"/>
          <w:sz w:val="24"/>
          <w:szCs w:val="24"/>
        </w:rPr>
        <w:t xml:space="preserve">w dziedzinie oświaty i wychowania – w zakresie zadań rekomendowanych </w:t>
      </w:r>
      <w:r w:rsidR="00AC7871">
        <w:rPr>
          <w:rFonts w:ascii="Times New Roman" w:hAnsi="Times New Roman"/>
          <w:sz w:val="24"/>
          <w:szCs w:val="24"/>
        </w:rPr>
        <w:t xml:space="preserve">przez </w:t>
      </w:r>
      <w:r w:rsidR="00CE512F" w:rsidRPr="00CE512F">
        <w:rPr>
          <w:rFonts w:ascii="Times New Roman" w:hAnsi="Times New Roman"/>
          <w:sz w:val="24"/>
          <w:szCs w:val="24"/>
        </w:rPr>
        <w:t>Wojewódzki Zespół Koordynujący</w:t>
      </w:r>
      <w:r w:rsidR="00AC7871" w:rsidRPr="00CE512F">
        <w:rPr>
          <w:rFonts w:ascii="Times New Roman" w:hAnsi="Times New Roman"/>
          <w:sz w:val="24"/>
          <w:szCs w:val="24"/>
        </w:rPr>
        <w:t xml:space="preserve"> </w:t>
      </w:r>
      <w:r w:rsidRPr="00CE512F">
        <w:rPr>
          <w:rFonts w:ascii="Times New Roman" w:hAnsi="Times New Roman"/>
          <w:sz w:val="24"/>
          <w:szCs w:val="24"/>
        </w:rPr>
        <w:t xml:space="preserve">do realizacji w 2016 </w:t>
      </w:r>
      <w:r>
        <w:rPr>
          <w:rFonts w:ascii="Times New Roman" w:hAnsi="Times New Roman"/>
          <w:sz w:val="24"/>
          <w:szCs w:val="24"/>
        </w:rPr>
        <w:t xml:space="preserve">roku </w:t>
      </w:r>
      <w:r w:rsidR="00AC7871">
        <w:rPr>
          <w:rFonts w:ascii="Times New Roman" w:hAnsi="Times New Roman"/>
          <w:sz w:val="24"/>
          <w:szCs w:val="24"/>
        </w:rPr>
        <w:t xml:space="preserve">na terenie województwa zachodniopomorskiego, stanowiących załącznik </w:t>
      </w:r>
      <w:r w:rsidR="00CE512F">
        <w:rPr>
          <w:rFonts w:ascii="Times New Roman" w:hAnsi="Times New Roman"/>
          <w:sz w:val="24"/>
          <w:szCs w:val="24"/>
        </w:rPr>
        <w:t>nr 1 do </w:t>
      </w:r>
      <w:r w:rsidR="00AC7871">
        <w:rPr>
          <w:rFonts w:ascii="Times New Roman" w:hAnsi="Times New Roman"/>
          <w:sz w:val="24"/>
          <w:szCs w:val="24"/>
        </w:rPr>
        <w:t>ogłoszenia;</w:t>
      </w:r>
      <w:r w:rsidRPr="002B5723">
        <w:rPr>
          <w:rFonts w:ascii="Times New Roman" w:hAnsi="Times New Roman"/>
          <w:sz w:val="24"/>
          <w:szCs w:val="24"/>
        </w:rPr>
        <w:t xml:space="preserve"> </w:t>
      </w:r>
    </w:p>
    <w:p w14:paraId="4166031F" w14:textId="77777777" w:rsidR="001B2342" w:rsidRPr="002B5723" w:rsidRDefault="001B2342" w:rsidP="001B23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B5723">
        <w:rPr>
          <w:rFonts w:ascii="Times New Roman" w:hAnsi="Times New Roman"/>
          <w:sz w:val="24"/>
          <w:szCs w:val="24"/>
        </w:rPr>
        <w:t>jednostki samorządu terytorialne</w:t>
      </w:r>
      <w:r w:rsidR="00AC7871">
        <w:rPr>
          <w:rFonts w:ascii="Times New Roman" w:hAnsi="Times New Roman"/>
          <w:sz w:val="24"/>
          <w:szCs w:val="24"/>
        </w:rPr>
        <w:t xml:space="preserve">go prowadzące szkoły i placówki – w zakresie zadań rekomendowanych przez </w:t>
      </w:r>
      <w:r w:rsidR="00CE512F" w:rsidRPr="00CE512F">
        <w:rPr>
          <w:rFonts w:ascii="Times New Roman" w:hAnsi="Times New Roman"/>
          <w:sz w:val="24"/>
          <w:szCs w:val="24"/>
        </w:rPr>
        <w:t>Wojewódzki Zespół Koordynujący</w:t>
      </w:r>
      <w:r w:rsidR="00AC7871" w:rsidRPr="00CE512F">
        <w:rPr>
          <w:rFonts w:ascii="Times New Roman" w:hAnsi="Times New Roman"/>
          <w:sz w:val="24"/>
          <w:szCs w:val="24"/>
        </w:rPr>
        <w:t xml:space="preserve"> do </w:t>
      </w:r>
      <w:r w:rsidR="00AC7871">
        <w:rPr>
          <w:rFonts w:ascii="Times New Roman" w:hAnsi="Times New Roman"/>
          <w:sz w:val="24"/>
          <w:szCs w:val="24"/>
        </w:rPr>
        <w:t>realizacji w 2016 roku na terenie województwa zachodniopomorskiego oraz działań rekomendowanych przez Ministra Edukacji Narodowej, stanowiących odpow</w:t>
      </w:r>
      <w:r w:rsidR="00CE512F">
        <w:rPr>
          <w:rFonts w:ascii="Times New Roman" w:hAnsi="Times New Roman"/>
          <w:sz w:val="24"/>
          <w:szCs w:val="24"/>
        </w:rPr>
        <w:t>iednio załącznik nr 1 i nr 2 do </w:t>
      </w:r>
      <w:r w:rsidR="00AC7871">
        <w:rPr>
          <w:rFonts w:ascii="Times New Roman" w:hAnsi="Times New Roman"/>
          <w:sz w:val="24"/>
          <w:szCs w:val="24"/>
        </w:rPr>
        <w:t xml:space="preserve">ogłoszenia.  </w:t>
      </w:r>
    </w:p>
    <w:p w14:paraId="01928339" w14:textId="77777777" w:rsidR="002A2049" w:rsidRPr="00AF2797" w:rsidRDefault="002A2049" w:rsidP="009A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C0D5B4" w14:textId="77777777" w:rsidR="005A4775" w:rsidRPr="005A4775" w:rsidRDefault="005A4775" w:rsidP="005A4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D35CD8" w14:textId="77777777" w:rsidR="009A7DD6" w:rsidRDefault="002A3970" w:rsidP="00CC6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CC66D4" w:rsidRPr="009A7D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A7DD6" w:rsidRPr="009A7DD6">
        <w:rPr>
          <w:rFonts w:ascii="Times New Roman" w:hAnsi="Times New Roman" w:cs="Times New Roman"/>
          <w:b/>
          <w:color w:val="000000"/>
          <w:sz w:val="24"/>
          <w:szCs w:val="24"/>
        </w:rPr>
        <w:t>Wysokość środków publicznych przeznaczonych na realizację zadania:</w:t>
      </w:r>
    </w:p>
    <w:p w14:paraId="139D92A1" w14:textId="77777777" w:rsidR="00F82479" w:rsidRDefault="00F82479" w:rsidP="00F8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DAE5" w14:textId="77777777" w:rsidR="00F82479" w:rsidRPr="002A3970" w:rsidRDefault="00F82479" w:rsidP="006F006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970">
        <w:rPr>
          <w:rFonts w:ascii="Times New Roman" w:hAnsi="Times New Roman"/>
          <w:sz w:val="24"/>
          <w:szCs w:val="24"/>
        </w:rPr>
        <w:t>Na real</w:t>
      </w:r>
      <w:r w:rsidR="007C0BCE" w:rsidRPr="002A3970">
        <w:rPr>
          <w:rFonts w:ascii="Times New Roman" w:hAnsi="Times New Roman"/>
          <w:sz w:val="24"/>
          <w:szCs w:val="24"/>
        </w:rPr>
        <w:t>izację zadania w 201</w:t>
      </w:r>
      <w:r w:rsidR="00640A56" w:rsidRPr="002A3970">
        <w:rPr>
          <w:rFonts w:ascii="Times New Roman" w:hAnsi="Times New Roman"/>
          <w:sz w:val="24"/>
          <w:szCs w:val="24"/>
        </w:rPr>
        <w:t>6</w:t>
      </w:r>
      <w:r w:rsidRPr="002A3970">
        <w:rPr>
          <w:rFonts w:ascii="Times New Roman" w:hAnsi="Times New Roman"/>
          <w:sz w:val="24"/>
          <w:szCs w:val="24"/>
        </w:rPr>
        <w:t xml:space="preserve"> roku przeznacza się środki finansowe w kwocie: </w:t>
      </w:r>
      <w:r w:rsidR="00640A56" w:rsidRPr="002A3970">
        <w:rPr>
          <w:rFonts w:ascii="Times New Roman" w:hAnsi="Times New Roman"/>
          <w:sz w:val="24"/>
          <w:szCs w:val="24"/>
        </w:rPr>
        <w:t>206</w:t>
      </w:r>
      <w:r w:rsidR="007C0BCE" w:rsidRPr="002A3970">
        <w:rPr>
          <w:rFonts w:ascii="Times New Roman" w:hAnsi="Times New Roman"/>
          <w:sz w:val="24"/>
          <w:szCs w:val="24"/>
        </w:rPr>
        <w:t>.</w:t>
      </w:r>
      <w:r w:rsidR="002A3970" w:rsidRPr="002A3970">
        <w:rPr>
          <w:rFonts w:ascii="Times New Roman" w:hAnsi="Times New Roman"/>
          <w:sz w:val="24"/>
          <w:szCs w:val="24"/>
        </w:rPr>
        <w:t xml:space="preserve">492 </w:t>
      </w:r>
      <w:r w:rsidRPr="002A3970">
        <w:rPr>
          <w:rFonts w:ascii="Times New Roman" w:hAnsi="Times New Roman"/>
          <w:sz w:val="24"/>
          <w:szCs w:val="24"/>
        </w:rPr>
        <w:t xml:space="preserve">zł </w:t>
      </w:r>
      <w:r w:rsidRPr="002A3970">
        <w:rPr>
          <w:rFonts w:ascii="Times New Roman" w:hAnsi="Times New Roman"/>
          <w:i/>
          <w:sz w:val="24"/>
          <w:szCs w:val="24"/>
        </w:rPr>
        <w:t xml:space="preserve">(słownie: dwieście </w:t>
      </w:r>
      <w:r w:rsidR="00640A56" w:rsidRPr="002A3970">
        <w:rPr>
          <w:rFonts w:ascii="Times New Roman" w:hAnsi="Times New Roman"/>
          <w:i/>
          <w:sz w:val="24"/>
          <w:szCs w:val="24"/>
        </w:rPr>
        <w:t>sześć tysięcy</w:t>
      </w:r>
      <w:r w:rsidRPr="002A3970">
        <w:rPr>
          <w:rFonts w:ascii="Times New Roman" w:hAnsi="Times New Roman"/>
          <w:i/>
          <w:sz w:val="24"/>
          <w:szCs w:val="24"/>
        </w:rPr>
        <w:t xml:space="preserve"> </w:t>
      </w:r>
      <w:r w:rsidR="00640A56" w:rsidRPr="002A3970">
        <w:rPr>
          <w:rFonts w:ascii="Times New Roman" w:hAnsi="Times New Roman"/>
          <w:i/>
          <w:sz w:val="24"/>
          <w:szCs w:val="24"/>
        </w:rPr>
        <w:t xml:space="preserve">czterysta dziewięćdziesiąt dwa </w:t>
      </w:r>
      <w:r w:rsidRPr="002A3970">
        <w:rPr>
          <w:rFonts w:ascii="Times New Roman" w:hAnsi="Times New Roman"/>
          <w:i/>
          <w:sz w:val="24"/>
          <w:szCs w:val="24"/>
        </w:rPr>
        <w:t>złot</w:t>
      </w:r>
      <w:r w:rsidR="00640A56" w:rsidRPr="002A3970">
        <w:rPr>
          <w:rFonts w:ascii="Times New Roman" w:hAnsi="Times New Roman"/>
          <w:i/>
          <w:sz w:val="24"/>
          <w:szCs w:val="24"/>
        </w:rPr>
        <w:t xml:space="preserve">e </w:t>
      </w:r>
      <w:r w:rsidRPr="002A3970">
        <w:rPr>
          <w:rFonts w:ascii="Times New Roman" w:hAnsi="Times New Roman"/>
          <w:i/>
          <w:sz w:val="24"/>
          <w:szCs w:val="24"/>
        </w:rPr>
        <w:t xml:space="preserve"> </w:t>
      </w:r>
      <w:r w:rsidR="002A3970" w:rsidRPr="002A3970">
        <w:rPr>
          <w:rFonts w:ascii="Times New Roman" w:hAnsi="Times New Roman"/>
          <w:i/>
          <w:sz w:val="24"/>
          <w:szCs w:val="24"/>
        </w:rPr>
        <w:t>00</w:t>
      </w:r>
      <w:r w:rsidRPr="002A3970">
        <w:rPr>
          <w:rFonts w:ascii="Times New Roman" w:hAnsi="Times New Roman"/>
          <w:i/>
          <w:sz w:val="24"/>
          <w:szCs w:val="24"/>
        </w:rPr>
        <w:t>/100)</w:t>
      </w:r>
      <w:r w:rsidR="002B5723" w:rsidRPr="002A3970">
        <w:rPr>
          <w:rFonts w:ascii="Times New Roman" w:hAnsi="Times New Roman"/>
          <w:i/>
          <w:sz w:val="24"/>
          <w:szCs w:val="24"/>
        </w:rPr>
        <w:t>.</w:t>
      </w:r>
    </w:p>
    <w:p w14:paraId="17F043B5" w14:textId="77777777" w:rsidR="002A3970" w:rsidRPr="002A3970" w:rsidRDefault="00F32A39" w:rsidP="002A39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A3970">
        <w:rPr>
          <w:rFonts w:ascii="Times New Roman" w:hAnsi="Times New Roman"/>
          <w:sz w:val="24"/>
          <w:szCs w:val="24"/>
        </w:rPr>
        <w:t xml:space="preserve">Maksymalna kwota dofinansowania projektu wynosi </w:t>
      </w:r>
      <w:r w:rsidR="00E301B4" w:rsidRPr="00E301B4">
        <w:rPr>
          <w:rFonts w:ascii="Times New Roman" w:hAnsi="Times New Roman"/>
          <w:sz w:val="24"/>
          <w:szCs w:val="24"/>
        </w:rPr>
        <w:t>50.000</w:t>
      </w:r>
      <w:r w:rsidRPr="00E301B4">
        <w:rPr>
          <w:rFonts w:ascii="Times New Roman" w:hAnsi="Times New Roman"/>
          <w:sz w:val="24"/>
          <w:szCs w:val="24"/>
        </w:rPr>
        <w:t xml:space="preserve"> zł </w:t>
      </w:r>
      <w:r w:rsidRPr="002A3970">
        <w:rPr>
          <w:rFonts w:ascii="Times New Roman" w:hAnsi="Times New Roman"/>
          <w:i/>
          <w:sz w:val="24"/>
          <w:szCs w:val="24"/>
        </w:rPr>
        <w:t xml:space="preserve">(słownie: </w:t>
      </w:r>
      <w:r w:rsidR="00E301B4">
        <w:rPr>
          <w:rFonts w:ascii="Times New Roman" w:hAnsi="Times New Roman"/>
          <w:i/>
          <w:sz w:val="24"/>
          <w:szCs w:val="24"/>
        </w:rPr>
        <w:t xml:space="preserve">pięćdziesiąt </w:t>
      </w:r>
      <w:r w:rsidR="002A3970">
        <w:rPr>
          <w:rFonts w:ascii="Times New Roman" w:hAnsi="Times New Roman"/>
          <w:i/>
          <w:sz w:val="24"/>
          <w:szCs w:val="24"/>
        </w:rPr>
        <w:t>tysięcy złotych 00/100).</w:t>
      </w:r>
      <w:r w:rsidR="002A3970">
        <w:rPr>
          <w:rFonts w:ascii="Times New Roman" w:hAnsi="Times New Roman"/>
          <w:sz w:val="24"/>
          <w:szCs w:val="24"/>
        </w:rPr>
        <w:t xml:space="preserve"> </w:t>
      </w:r>
    </w:p>
    <w:p w14:paraId="7762394A" w14:textId="77777777" w:rsidR="002A3970" w:rsidRPr="002A3970" w:rsidRDefault="002A3970" w:rsidP="002A39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finansowe przeznaczone na realizację zadania zostaną rozdzielone pomiędzy podmioty uprawnione do składania ofert, których oferty zostaną najwy</w:t>
      </w:r>
      <w:r w:rsidR="00CE512F">
        <w:rPr>
          <w:rFonts w:ascii="Times New Roman" w:hAnsi="Times New Roman"/>
          <w:sz w:val="24"/>
          <w:szCs w:val="24"/>
        </w:rPr>
        <w:t>żej ocenione w postę</w:t>
      </w:r>
      <w:r>
        <w:rPr>
          <w:rFonts w:ascii="Times New Roman" w:hAnsi="Times New Roman"/>
          <w:sz w:val="24"/>
          <w:szCs w:val="24"/>
        </w:rPr>
        <w:t xml:space="preserve">powaniu </w:t>
      </w:r>
      <w:r w:rsidR="009A1ED1">
        <w:rPr>
          <w:rFonts w:ascii="Times New Roman" w:hAnsi="Times New Roman"/>
          <w:sz w:val="24"/>
          <w:szCs w:val="24"/>
        </w:rPr>
        <w:t>konkursowym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3CB11D" w14:textId="77777777" w:rsidR="002B5723" w:rsidRPr="00F82479" w:rsidRDefault="002B5723" w:rsidP="00F8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684C" w14:textId="77777777" w:rsidR="00E70A47" w:rsidRPr="00C2296A" w:rsidRDefault="002A3970" w:rsidP="001C15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E70A47" w:rsidRPr="00C229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</w:t>
      </w:r>
      <w:r w:rsidR="00E70A47" w:rsidRPr="00C2296A">
        <w:rPr>
          <w:rFonts w:ascii="Times New Roman" w:hAnsi="Times New Roman" w:cs="Times New Roman"/>
          <w:b/>
          <w:sz w:val="24"/>
          <w:szCs w:val="24"/>
        </w:rPr>
        <w:t xml:space="preserve">Zasady przyznawania </w:t>
      </w:r>
      <w:r w:rsidR="00786E3D">
        <w:rPr>
          <w:rFonts w:ascii="Times New Roman" w:hAnsi="Times New Roman" w:cs="Times New Roman"/>
          <w:b/>
          <w:sz w:val="24"/>
          <w:szCs w:val="24"/>
        </w:rPr>
        <w:t xml:space="preserve">i wydatkowania </w:t>
      </w:r>
      <w:r w:rsidR="00E70A47" w:rsidRPr="00C2296A">
        <w:rPr>
          <w:rFonts w:ascii="Times New Roman" w:hAnsi="Times New Roman" w:cs="Times New Roman"/>
          <w:b/>
          <w:sz w:val="24"/>
          <w:szCs w:val="24"/>
        </w:rPr>
        <w:t>dotacji</w:t>
      </w:r>
      <w:r w:rsidR="00D25904">
        <w:rPr>
          <w:rFonts w:ascii="Times New Roman" w:hAnsi="Times New Roman" w:cs="Times New Roman"/>
          <w:b/>
          <w:sz w:val="24"/>
          <w:szCs w:val="24"/>
        </w:rPr>
        <w:t>:</w:t>
      </w:r>
    </w:p>
    <w:p w14:paraId="05A4FF62" w14:textId="77777777" w:rsidR="00E70A47" w:rsidRDefault="003A7FA9" w:rsidP="00477D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Oceny ofert </w:t>
      </w:r>
      <w:r w:rsidR="00E70A47" w:rsidRPr="00C57F8A">
        <w:rPr>
          <w:rFonts w:ascii="Times New Roman" w:hAnsi="Times New Roman"/>
          <w:sz w:val="24"/>
          <w:szCs w:val="24"/>
        </w:rPr>
        <w:t xml:space="preserve">dokona </w:t>
      </w:r>
      <w:r w:rsidR="002B5723">
        <w:rPr>
          <w:rFonts w:ascii="Times New Roman" w:hAnsi="Times New Roman"/>
          <w:sz w:val="24"/>
          <w:szCs w:val="24"/>
        </w:rPr>
        <w:t>Wojewódzki Zespół Koordynujący</w:t>
      </w:r>
      <w:r w:rsidR="002A3970">
        <w:rPr>
          <w:rFonts w:ascii="Times New Roman" w:hAnsi="Times New Roman"/>
          <w:sz w:val="24"/>
          <w:szCs w:val="24"/>
        </w:rPr>
        <w:t>, zwany dalej Zespołem,</w:t>
      </w:r>
      <w:r w:rsidR="002B5723">
        <w:rPr>
          <w:rFonts w:ascii="Times New Roman" w:hAnsi="Times New Roman"/>
          <w:sz w:val="24"/>
          <w:szCs w:val="24"/>
        </w:rPr>
        <w:t xml:space="preserve"> powołany przez Wojewodę </w:t>
      </w:r>
      <w:r w:rsidR="00F16844">
        <w:rPr>
          <w:rFonts w:ascii="Times New Roman" w:hAnsi="Times New Roman"/>
          <w:sz w:val="24"/>
          <w:szCs w:val="24"/>
        </w:rPr>
        <w:t>Zachodniopomorskiego</w:t>
      </w:r>
      <w:r w:rsidR="002B5723">
        <w:rPr>
          <w:rFonts w:ascii="Times New Roman" w:hAnsi="Times New Roman"/>
          <w:sz w:val="24"/>
          <w:szCs w:val="24"/>
        </w:rPr>
        <w:t>.</w:t>
      </w:r>
    </w:p>
    <w:p w14:paraId="25E608ED" w14:textId="77777777" w:rsidR="00E70A47" w:rsidRDefault="00E70A47" w:rsidP="00477D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F8A">
        <w:rPr>
          <w:rFonts w:ascii="Times New Roman" w:hAnsi="Times New Roman"/>
          <w:sz w:val="24"/>
          <w:szCs w:val="24"/>
        </w:rPr>
        <w:t>Rozpatrywane będą wyłącznie oferty złożone w terminie określonym w ogłoszeniu.</w:t>
      </w:r>
    </w:p>
    <w:p w14:paraId="04F13A07" w14:textId="77777777" w:rsidR="00A56148" w:rsidRPr="00C57F8A" w:rsidRDefault="00A56148" w:rsidP="00477DC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konkursu może przystąpić podmiot, wobec którego nie toczy się żadne postępowanie egzekucyjne.</w:t>
      </w:r>
    </w:p>
    <w:p w14:paraId="354BCE6C" w14:textId="77777777" w:rsidR="00A236B6" w:rsidRDefault="00A236B6" w:rsidP="00A81E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14F">
        <w:rPr>
          <w:rFonts w:ascii="Times New Roman" w:eastAsia="Times New Roman" w:hAnsi="Times New Roman"/>
          <w:sz w:val="24"/>
          <w:szCs w:val="24"/>
          <w:lang w:eastAsia="pl-PL"/>
        </w:rPr>
        <w:t>Oferent może złożyć do</w:t>
      </w:r>
      <w:r w:rsidR="00A81E88" w:rsidRPr="006C014F">
        <w:rPr>
          <w:rFonts w:ascii="Times New Roman" w:eastAsia="Times New Roman" w:hAnsi="Times New Roman"/>
          <w:sz w:val="24"/>
          <w:szCs w:val="24"/>
          <w:lang w:eastAsia="pl-PL"/>
        </w:rPr>
        <w:t>wolną liczbę ofert na realizację</w:t>
      </w:r>
      <w:r w:rsidRPr="006C014F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do danego konkursu. Jeżeli                ten sam Oferent do konkursu składa więcej niż jedną ofertę na realizację różnych zadań, wymagane załączniki muszą być dołączone do każdej oferty.</w:t>
      </w:r>
    </w:p>
    <w:p w14:paraId="383AE1B2" w14:textId="77777777" w:rsidR="002A3970" w:rsidRPr="002A3970" w:rsidRDefault="002A3970" w:rsidP="002A397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Złożenie oferty nie jest jednoznaczne z zapewnieniem przyznania dotacji lub przyznaniem d</w:t>
      </w:r>
      <w:r>
        <w:rPr>
          <w:rFonts w:ascii="Times New Roman" w:hAnsi="Times New Roman"/>
          <w:sz w:val="24"/>
          <w:szCs w:val="24"/>
        </w:rPr>
        <w:t>otacji w oczekiwanej wysokości.</w:t>
      </w:r>
    </w:p>
    <w:p w14:paraId="45F1490C" w14:textId="77777777" w:rsidR="00E71FCE" w:rsidRDefault="00E71FCE" w:rsidP="006C0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 </w:t>
      </w:r>
      <w:r w:rsidR="00E318BA"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</w:t>
      </w:r>
      <w:r w:rsidR="001C1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podlegają uzupełnieniu ani korekcie po upływie terminu ich składania.</w:t>
      </w:r>
      <w:r w:rsidR="00F1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Uchybienia formalne </w:t>
      </w:r>
      <w:r w:rsidR="00E318BA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skutkować</w:t>
      </w:r>
      <w:r w:rsidR="00F1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odrzucenie</w:t>
      </w:r>
      <w:r w:rsidR="00E318B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1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bez uprzedniego wezwania do uzupełnienia. </w:t>
      </w:r>
    </w:p>
    <w:p w14:paraId="548C33F7" w14:textId="77777777" w:rsidR="00477DC6" w:rsidRPr="00A56148" w:rsidRDefault="00477DC6" w:rsidP="006C0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zapewnić </w:t>
      </w:r>
      <w:r w:rsidRPr="00A5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</w:t>
      </w:r>
      <w:r w:rsidR="007C0BCE" w:rsidRPr="00A5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ład własny </w:t>
      </w:r>
      <w:r w:rsidR="00E31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(środki finansowe własne lub pochodzące z innych źródeł) </w:t>
      </w:r>
      <w:r w:rsidR="007C0BCE" w:rsidRPr="00A5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824B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4B86" w:rsidRPr="00E30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wysokości minimum </w:t>
      </w:r>
      <w:r w:rsidR="00E301B4" w:rsidRPr="00E30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30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% </w:t>
      </w:r>
      <w:r w:rsidRPr="00A561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całkowitych kosztów realizacji zadania</w:t>
      </w:r>
      <w:r w:rsidRPr="00A561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26612" w14:textId="77777777" w:rsidR="00477DC6" w:rsidRPr="00A56148" w:rsidRDefault="003C684D" w:rsidP="006C01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56148">
        <w:rPr>
          <w:rFonts w:ascii="Times New Roman" w:eastAsiaTheme="minorHAnsi" w:hAnsi="Times New Roman"/>
          <w:sz w:val="24"/>
          <w:szCs w:val="24"/>
        </w:rPr>
        <w:t xml:space="preserve">Koszty </w:t>
      </w:r>
      <w:r w:rsidR="00477DC6" w:rsidRPr="00A56148">
        <w:rPr>
          <w:rFonts w:ascii="Times New Roman" w:eastAsiaTheme="minorHAnsi" w:hAnsi="Times New Roman"/>
          <w:sz w:val="24"/>
          <w:szCs w:val="24"/>
        </w:rPr>
        <w:t>obsługi zadania publicznego</w:t>
      </w:r>
      <w:r w:rsidRPr="00A56148">
        <w:rPr>
          <w:rFonts w:ascii="Times New Roman" w:eastAsiaTheme="minorHAnsi" w:hAnsi="Times New Roman"/>
          <w:sz w:val="24"/>
          <w:szCs w:val="24"/>
        </w:rPr>
        <w:t xml:space="preserve">, w tym </w:t>
      </w:r>
      <w:r w:rsidR="005F7FCA">
        <w:rPr>
          <w:rFonts w:ascii="Times New Roman" w:eastAsiaTheme="minorHAnsi" w:hAnsi="Times New Roman"/>
          <w:sz w:val="24"/>
          <w:szCs w:val="24"/>
        </w:rPr>
        <w:t>m.in.</w:t>
      </w:r>
      <w:r w:rsidR="00093A44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6148">
        <w:rPr>
          <w:rFonts w:ascii="Times New Roman" w:eastAsiaTheme="minorHAnsi" w:hAnsi="Times New Roman"/>
          <w:sz w:val="24"/>
          <w:szCs w:val="24"/>
        </w:rPr>
        <w:t>koszty administracyjne nie mogą</w:t>
      </w:r>
      <w:r w:rsidR="00477DC6" w:rsidRPr="00A56148">
        <w:rPr>
          <w:rFonts w:ascii="Times New Roman" w:eastAsiaTheme="minorHAnsi" w:hAnsi="Times New Roman"/>
          <w:sz w:val="24"/>
          <w:szCs w:val="24"/>
        </w:rPr>
        <w:t xml:space="preserve"> przekroczyć </w:t>
      </w:r>
      <w:r w:rsidR="00477DC6" w:rsidRPr="00A56148">
        <w:rPr>
          <w:rFonts w:ascii="Times New Roman" w:eastAsiaTheme="minorHAnsi" w:hAnsi="Times New Roman"/>
          <w:b/>
          <w:bCs/>
          <w:sz w:val="24"/>
          <w:szCs w:val="24"/>
        </w:rPr>
        <w:t>15%</w:t>
      </w:r>
      <w:r w:rsidR="00477DC6" w:rsidRPr="00A56148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77DC6" w:rsidRPr="00A56148">
        <w:rPr>
          <w:rFonts w:ascii="Times New Roman" w:eastAsiaTheme="minorHAnsi" w:hAnsi="Times New Roman"/>
          <w:sz w:val="24"/>
          <w:szCs w:val="24"/>
        </w:rPr>
        <w:t xml:space="preserve">całkowitych kosztów zadania. </w:t>
      </w:r>
    </w:p>
    <w:p w14:paraId="54028420" w14:textId="77777777" w:rsidR="00F32A39" w:rsidRPr="00F32A39" w:rsidRDefault="00F32A39" w:rsidP="006C01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32A39">
        <w:rPr>
          <w:rFonts w:ascii="Times New Roman" w:hAnsi="Times New Roman"/>
          <w:sz w:val="24"/>
          <w:szCs w:val="24"/>
        </w:rPr>
        <w:t>Zasady dotyczące opracowania kalkulacji kosztów:</w:t>
      </w:r>
    </w:p>
    <w:p w14:paraId="7F939351" w14:textId="77777777" w:rsidR="00F32A39" w:rsidRDefault="00E42160" w:rsidP="006F00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kalkulację</w:t>
      </w:r>
      <w:r w:rsidR="00F32A39" w:rsidRPr="00A86631">
        <w:rPr>
          <w:rFonts w:ascii="Times New Roman" w:hAnsi="Times New Roman"/>
          <w:sz w:val="24"/>
          <w:szCs w:val="24"/>
        </w:rPr>
        <w:t xml:space="preserve"> kosztów należy sporządzić w </w:t>
      </w:r>
      <w:r w:rsidR="00F32A39">
        <w:rPr>
          <w:rFonts w:ascii="Times New Roman" w:hAnsi="Times New Roman"/>
          <w:sz w:val="24"/>
          <w:szCs w:val="24"/>
        </w:rPr>
        <w:t>złotych polskich;</w:t>
      </w:r>
    </w:p>
    <w:p w14:paraId="5B878681" w14:textId="77777777" w:rsidR="00F32A39" w:rsidRDefault="00E42160" w:rsidP="006F00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32A39">
        <w:rPr>
          <w:rFonts w:ascii="Times New Roman" w:hAnsi="Times New Roman"/>
          <w:sz w:val="24"/>
          <w:szCs w:val="24"/>
        </w:rPr>
        <w:t xml:space="preserve">oszty </w:t>
      </w:r>
      <w:r>
        <w:rPr>
          <w:rFonts w:ascii="Times New Roman" w:hAnsi="Times New Roman"/>
          <w:sz w:val="24"/>
          <w:szCs w:val="24"/>
        </w:rPr>
        <w:t xml:space="preserve">i </w:t>
      </w:r>
      <w:r w:rsidR="00F32A39">
        <w:rPr>
          <w:rFonts w:ascii="Times New Roman" w:hAnsi="Times New Roman"/>
          <w:sz w:val="24"/>
          <w:szCs w:val="24"/>
        </w:rPr>
        <w:t>ich kategorie uwzględnione w kalkulacji zadania muszą mieć swoje odzwierciedleni</w:t>
      </w:r>
      <w:r>
        <w:rPr>
          <w:rFonts w:ascii="Times New Roman" w:hAnsi="Times New Roman"/>
          <w:sz w:val="24"/>
          <w:szCs w:val="24"/>
        </w:rPr>
        <w:t>e w szczegółowym opisie zadania;</w:t>
      </w:r>
    </w:p>
    <w:p w14:paraId="793FFB45" w14:textId="77777777" w:rsidR="00F32A39" w:rsidRPr="005C5890" w:rsidRDefault="00E42160" w:rsidP="006F0066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F32A39" w:rsidRPr="005C5890">
        <w:rPr>
          <w:rFonts w:ascii="Times New Roman" w:eastAsia="Times New Roman" w:hAnsi="Times New Roman" w:cs="Times New Roman"/>
          <w:sz w:val="24"/>
          <w:szCs w:val="24"/>
        </w:rPr>
        <w:t xml:space="preserve"> ramach kalkulacji </w:t>
      </w:r>
      <w:r w:rsidR="00E318BA">
        <w:rPr>
          <w:rFonts w:ascii="Times New Roman" w:eastAsia="Times New Roman" w:hAnsi="Times New Roman" w:cs="Times New Roman"/>
          <w:sz w:val="24"/>
          <w:szCs w:val="24"/>
        </w:rPr>
        <w:t>należy dokonać wyraźnego podziału poszczególnych kategorii kosztów działań zaplanowanych w ramach zadania i opisanych</w:t>
      </w:r>
      <w:r w:rsidR="00F32A39" w:rsidRPr="005C5890">
        <w:rPr>
          <w:rFonts w:ascii="Times New Roman" w:eastAsia="Times New Roman" w:hAnsi="Times New Roman" w:cs="Times New Roman"/>
          <w:sz w:val="24"/>
          <w:szCs w:val="24"/>
        </w:rPr>
        <w:t xml:space="preserve"> w formularzu </w:t>
      </w:r>
      <w:r w:rsidR="00F32A39" w:rsidRPr="005C5890">
        <w:rPr>
          <w:rFonts w:ascii="Times New Roman" w:eastAsia="Times New Roman" w:hAnsi="Times New Roman" w:cs="Times New Roman"/>
          <w:sz w:val="24"/>
          <w:szCs w:val="24"/>
        </w:rPr>
        <w:br/>
        <w:t>(np. w przypadku działania o nazwie „pięciodniowe warsztaty dla samorządu uczniowskiego” w kalkulacji wyróżniamy następujące kategorie: koszty wynagrodzenia trenerów, koszty udostępnienia sali, koszty zakwaterowania uczestników, zakup biletów na dojazdy na warsztaty itp.)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97824D" w14:textId="77777777" w:rsidR="00F32A39" w:rsidRPr="003A299E" w:rsidRDefault="00E42160" w:rsidP="006F00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F32A39" w:rsidRPr="005C5890">
        <w:rPr>
          <w:rFonts w:ascii="Times New Roman" w:eastAsia="Times New Roman" w:hAnsi="Times New Roman"/>
          <w:sz w:val="24"/>
          <w:szCs w:val="24"/>
        </w:rPr>
        <w:t xml:space="preserve">alkulacja powinna w możliwie </w:t>
      </w:r>
      <w:r w:rsidR="000F16C7">
        <w:rPr>
          <w:rFonts w:ascii="Times New Roman" w:eastAsia="Times New Roman" w:hAnsi="Times New Roman"/>
          <w:sz w:val="24"/>
          <w:szCs w:val="24"/>
        </w:rPr>
        <w:t>przejrzysty</w:t>
      </w:r>
      <w:r w:rsidR="00F32A39" w:rsidRPr="005C5890">
        <w:rPr>
          <w:rFonts w:ascii="Times New Roman" w:eastAsia="Times New Roman" w:hAnsi="Times New Roman"/>
          <w:sz w:val="24"/>
          <w:szCs w:val="24"/>
        </w:rPr>
        <w:t xml:space="preserve"> sposób </w:t>
      </w:r>
      <w:r w:rsidR="000F16C7">
        <w:rPr>
          <w:rFonts w:ascii="Times New Roman" w:eastAsia="Times New Roman" w:hAnsi="Times New Roman"/>
          <w:sz w:val="24"/>
          <w:szCs w:val="24"/>
        </w:rPr>
        <w:t>prezentować</w:t>
      </w:r>
      <w:r w:rsidR="00F32A39" w:rsidRPr="005C5890">
        <w:rPr>
          <w:rFonts w:ascii="Times New Roman" w:eastAsia="Times New Roman" w:hAnsi="Times New Roman"/>
          <w:sz w:val="24"/>
          <w:szCs w:val="24"/>
        </w:rPr>
        <w:t xml:space="preserve"> sposób wyliczenia kosztów</w:t>
      </w:r>
      <w:r w:rsidR="00F32A39">
        <w:rPr>
          <w:rFonts w:ascii="Times New Roman" w:eastAsia="Times New Roman" w:hAnsi="Times New Roman"/>
          <w:sz w:val="24"/>
          <w:szCs w:val="24"/>
        </w:rPr>
        <w:t>.</w:t>
      </w:r>
      <w:r w:rsidR="00F32A39" w:rsidRPr="005C5890">
        <w:rPr>
          <w:rFonts w:ascii="Times New Roman" w:eastAsia="Times New Roman" w:hAnsi="Times New Roman"/>
          <w:sz w:val="24"/>
          <w:szCs w:val="24"/>
        </w:rPr>
        <w:t xml:space="preserve"> </w:t>
      </w:r>
      <w:r w:rsidR="00F32A39" w:rsidRPr="005C5890">
        <w:rPr>
          <w:rFonts w:ascii="Times New Roman" w:hAnsi="Times New Roman"/>
          <w:sz w:val="24"/>
          <w:szCs w:val="24"/>
        </w:rPr>
        <w:t xml:space="preserve"> </w:t>
      </w:r>
      <w:r w:rsidR="00F32A39" w:rsidRPr="005C5890">
        <w:rPr>
          <w:rFonts w:ascii="Times New Roman" w:eastAsia="Times New Roman" w:hAnsi="Times New Roman"/>
          <w:sz w:val="24"/>
          <w:szCs w:val="24"/>
        </w:rPr>
        <w:t>Poszczególne rodzaje kosztów w kalkulacji należy umieścić w odpowiedniej części formularza: koszty merytoryczne, koszty obsługi, w tym koszty administracyjne, inne koszty, w tym koszty m.in. promocji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D6E7DBF" w14:textId="77777777" w:rsidR="00F32A39" w:rsidRPr="003A299E" w:rsidRDefault="00E42160" w:rsidP="006F006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oszty </w:t>
      </w:r>
      <w:r w:rsidR="00A017C7">
        <w:rPr>
          <w:rFonts w:ascii="Times New Roman" w:eastAsia="Times New Roman" w:hAnsi="Times New Roman"/>
          <w:sz w:val="24"/>
          <w:szCs w:val="24"/>
        </w:rPr>
        <w:t>zarządzania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obejmują koszty </w:t>
      </w:r>
      <w:r w:rsidR="00A017C7">
        <w:rPr>
          <w:rFonts w:ascii="Times New Roman" w:eastAsia="Times New Roman" w:hAnsi="Times New Roman"/>
          <w:sz w:val="24"/>
          <w:szCs w:val="24"/>
        </w:rPr>
        <w:t xml:space="preserve">obsługi zadania publicznego, w tym koszty administracyjne 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oraz jego promocję. Koszty te mogą być poniesione, </w:t>
      </w:r>
      <w:r w:rsidR="000F16C7">
        <w:rPr>
          <w:rFonts w:ascii="Times New Roman" w:eastAsia="Times New Roman" w:hAnsi="Times New Roman"/>
          <w:sz w:val="24"/>
          <w:szCs w:val="24"/>
        </w:rPr>
        <w:t>pod warunkiem, że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są niezbędne do realizacji zadania </w:t>
      </w:r>
      <w:r w:rsidR="000F16C7">
        <w:rPr>
          <w:rFonts w:ascii="Times New Roman" w:eastAsia="Times New Roman" w:hAnsi="Times New Roman"/>
          <w:sz w:val="24"/>
          <w:szCs w:val="24"/>
        </w:rPr>
        <w:t xml:space="preserve"> 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i są </w:t>
      </w:r>
      <w:r w:rsidR="000F16C7">
        <w:rPr>
          <w:rFonts w:ascii="Times New Roman" w:eastAsia="Times New Roman" w:hAnsi="Times New Roman"/>
          <w:sz w:val="24"/>
          <w:szCs w:val="24"/>
        </w:rPr>
        <w:t>bezpośrednio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z nim powiązane. Kosztami takimi mogą być np.: wynagrodzenie koordynatora zadania, księgowej (jedynie </w:t>
      </w:r>
      <w:r w:rsidR="002A204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>w części odpowiadającej zaangażowaniu</w:t>
      </w:r>
      <w:r w:rsidR="000F16C7">
        <w:rPr>
          <w:rFonts w:ascii="Times New Roman" w:eastAsia="Times New Roman" w:hAnsi="Times New Roman"/>
          <w:sz w:val="24"/>
          <w:szCs w:val="24"/>
        </w:rPr>
        <w:t xml:space="preserve"> 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w realizację projektu), </w:t>
      </w:r>
      <w:r w:rsidR="000F16C7">
        <w:rPr>
          <w:rFonts w:ascii="Times New Roman" w:eastAsia="Times New Roman" w:hAnsi="Times New Roman"/>
          <w:sz w:val="24"/>
          <w:szCs w:val="24"/>
        </w:rPr>
        <w:t>zakup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materiałów biurowych, usług pocztowych, ksero (np. przygotowanie dokumentacji zadania, sprawozdania, ankiet ewaluacyj</w:t>
      </w:r>
      <w:r w:rsidR="00A017C7">
        <w:rPr>
          <w:rFonts w:ascii="Times New Roman" w:eastAsia="Times New Roman" w:hAnsi="Times New Roman"/>
          <w:sz w:val="24"/>
          <w:szCs w:val="24"/>
        </w:rPr>
        <w:t>nych), połączeń telefonicznych,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</w:t>
      </w:r>
      <w:r w:rsidR="000F16C7">
        <w:rPr>
          <w:rFonts w:ascii="Times New Roman" w:eastAsia="Times New Roman" w:hAnsi="Times New Roman"/>
          <w:sz w:val="24"/>
          <w:szCs w:val="24"/>
        </w:rPr>
        <w:t>wydruk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ulotek lub</w:t>
      </w:r>
      <w:r>
        <w:rPr>
          <w:rFonts w:ascii="Times New Roman" w:eastAsia="Times New Roman" w:hAnsi="Times New Roman"/>
          <w:sz w:val="24"/>
          <w:szCs w:val="24"/>
        </w:rPr>
        <w:t xml:space="preserve"> plakatów związanych z promocją;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DABD96" w14:textId="77777777" w:rsidR="00A017C7" w:rsidRPr="00A017C7" w:rsidRDefault="00E42160" w:rsidP="00A017C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F32A39" w:rsidRPr="003A299E">
        <w:rPr>
          <w:rFonts w:ascii="Times New Roman" w:eastAsia="Times New Roman" w:hAnsi="Times New Roman"/>
          <w:sz w:val="24"/>
          <w:szCs w:val="24"/>
        </w:rPr>
        <w:t xml:space="preserve">alkulacja kosztów powinna </w:t>
      </w:r>
      <w:r w:rsidR="000F16C7">
        <w:rPr>
          <w:rFonts w:ascii="Times New Roman" w:eastAsia="Times New Roman" w:hAnsi="Times New Roman"/>
          <w:sz w:val="24"/>
          <w:szCs w:val="24"/>
        </w:rPr>
        <w:t>zostać sporządzona z zachowaniem zasady gospodarności, z uwzględnieniem ra</w:t>
      </w:r>
      <w:r w:rsidR="00A017C7">
        <w:rPr>
          <w:rFonts w:ascii="Times New Roman" w:eastAsia="Times New Roman" w:hAnsi="Times New Roman"/>
          <w:sz w:val="24"/>
          <w:szCs w:val="24"/>
        </w:rPr>
        <w:t>cjonalnego wydatkowania środków.</w:t>
      </w:r>
    </w:p>
    <w:p w14:paraId="0CA7FBFC" w14:textId="77777777" w:rsidR="00477DC6" w:rsidRDefault="00477DC6" w:rsidP="006C0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ma prawo uznać za celowe przyznanie dotacji w wysokości odpowiadającej całości lub części wnioskowanej kwoty</w:t>
      </w:r>
      <w:r w:rsidR="0083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odmówić jej przyznania, pomimo spełnienia kryteriów formalnych.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7AB9E1" w14:textId="77777777" w:rsidR="00A86631" w:rsidRDefault="00A86631" w:rsidP="006C0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podjęcia decyzji o zredukowaniu wnioskowanej kwoty dotacji</w:t>
      </w:r>
      <w:r w:rsidR="003C3E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może wskazać wraz </w:t>
      </w:r>
      <w:r w:rsidR="00F32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 pozycje kosztorysu oferty, które nie mogą być sfinansowane z dotacji.</w:t>
      </w:r>
    </w:p>
    <w:p w14:paraId="3639C395" w14:textId="5DE51BF6" w:rsidR="00E71FCE" w:rsidRDefault="00477DC6" w:rsidP="006C01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1FCE"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przyznania dofinansowania w kwocie mniejszej niż wnioskowana,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</w:t>
      </w:r>
      <w:r w:rsidR="003A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745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 od dnia ogłoszenia wyników otwartego konkursu ofert jest </w:t>
      </w:r>
      <w:r w:rsidR="00E71FCE"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71FCE" w:rsidRPr="005C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przedstawienia korekty kalkulacji przewidywanych kosztów realizacji zadania oraz harmonogramu realizacji zadania.</w:t>
      </w:r>
    </w:p>
    <w:p w14:paraId="6110F29C" w14:textId="77777777" w:rsidR="00A017C7" w:rsidRDefault="00A017C7" w:rsidP="002A20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 Kurator Oświaty zastrzega sobie możliwość odmowy podmiotowi wyłonionemu w konkursie przyznania dotacji i podpisania umowy/porozumienia </w:t>
      </w:r>
      <w:r w:rsidR="002A2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okaże się, że rzeczywisty zakres rzeczowy i osobowy realizowanego projektu przedstawiony w zaktualizowanym kosztorysie realizacji zadania znacząco odbiega od opisanego w złożonej ofercie konkursowej. </w:t>
      </w:r>
    </w:p>
    <w:p w14:paraId="62382F73" w14:textId="77777777" w:rsidR="00F82479" w:rsidRDefault="00F914A9" w:rsidP="002A204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będzie udzielona na podstawie</w:t>
      </w:r>
      <w:r w:rsidR="00F824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813462" w14:textId="77777777" w:rsidR="00BB6A6D" w:rsidRPr="00BB6A6D" w:rsidRDefault="00F914A9" w:rsidP="002A2049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82479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</w:t>
      </w:r>
      <w:r w:rsidR="00F82479">
        <w:rPr>
          <w:rFonts w:ascii="Times New Roman" w:hAnsi="Times New Roman"/>
          <w:sz w:val="24"/>
          <w:szCs w:val="24"/>
        </w:rPr>
        <w:t>organizacji pozarządowych</w:t>
      </w:r>
      <w:r w:rsidR="00F82479" w:rsidRPr="00A34F04">
        <w:rPr>
          <w:rFonts w:ascii="Times New Roman" w:hAnsi="Times New Roman"/>
          <w:sz w:val="24"/>
          <w:szCs w:val="24"/>
        </w:rPr>
        <w:t xml:space="preserve"> w rozumieniu art. 3 ust 2 ustawy </w:t>
      </w:r>
      <w:r w:rsidR="00E30CB5">
        <w:rPr>
          <w:rFonts w:ascii="Times New Roman" w:hAnsi="Times New Roman"/>
          <w:sz w:val="24"/>
          <w:szCs w:val="24"/>
        </w:rPr>
        <w:t xml:space="preserve">                                </w:t>
      </w:r>
      <w:r w:rsidR="00F82479" w:rsidRPr="00A34F04">
        <w:rPr>
          <w:rFonts w:ascii="Times New Roman" w:hAnsi="Times New Roman"/>
          <w:sz w:val="24"/>
          <w:szCs w:val="24"/>
        </w:rPr>
        <w:t xml:space="preserve">o działalności pożytku publicznego i o wolontariacie oraz </w:t>
      </w:r>
      <w:r w:rsidR="00F82479">
        <w:rPr>
          <w:rFonts w:ascii="Times New Roman" w:hAnsi="Times New Roman"/>
          <w:sz w:val="24"/>
          <w:szCs w:val="24"/>
        </w:rPr>
        <w:t>podmiotów</w:t>
      </w:r>
      <w:r w:rsidR="00F82479" w:rsidRPr="00A34F04">
        <w:rPr>
          <w:rFonts w:ascii="Times New Roman" w:hAnsi="Times New Roman"/>
          <w:sz w:val="24"/>
          <w:szCs w:val="24"/>
        </w:rPr>
        <w:t xml:space="preserve"> wymienion</w:t>
      </w:r>
      <w:r>
        <w:rPr>
          <w:rFonts w:ascii="Times New Roman" w:hAnsi="Times New Roman"/>
          <w:sz w:val="24"/>
          <w:szCs w:val="24"/>
        </w:rPr>
        <w:t>ych</w:t>
      </w:r>
      <w:r w:rsidR="00F82479" w:rsidRPr="00A34F04">
        <w:rPr>
          <w:rFonts w:ascii="Times New Roman" w:hAnsi="Times New Roman"/>
          <w:sz w:val="24"/>
          <w:szCs w:val="24"/>
        </w:rPr>
        <w:t xml:space="preserve"> </w:t>
      </w:r>
      <w:r w:rsidR="00E30CB5">
        <w:rPr>
          <w:rFonts w:ascii="Times New Roman" w:hAnsi="Times New Roman"/>
          <w:sz w:val="24"/>
          <w:szCs w:val="24"/>
        </w:rPr>
        <w:t xml:space="preserve">              </w:t>
      </w:r>
      <w:r w:rsidR="00F82479" w:rsidRPr="00A34F04">
        <w:rPr>
          <w:rFonts w:ascii="Times New Roman" w:hAnsi="Times New Roman"/>
          <w:sz w:val="24"/>
          <w:szCs w:val="24"/>
        </w:rPr>
        <w:t>w art. 3 ust. 3 tej ustawy</w:t>
      </w:r>
      <w:r w:rsidR="00F82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82479">
        <w:rPr>
          <w:rFonts w:ascii="Times New Roman" w:hAnsi="Times New Roman"/>
          <w:sz w:val="24"/>
          <w:szCs w:val="24"/>
        </w:rPr>
        <w:t xml:space="preserve"> umowy </w:t>
      </w:r>
      <w:r w:rsidR="003C684D">
        <w:rPr>
          <w:rFonts w:ascii="Times New Roman" w:hAnsi="Times New Roman"/>
          <w:sz w:val="24"/>
          <w:szCs w:val="24"/>
        </w:rPr>
        <w:t>z</w:t>
      </w:r>
      <w:r w:rsidR="00A81E88">
        <w:rPr>
          <w:rFonts w:ascii="Times New Roman" w:hAnsi="Times New Roman"/>
          <w:sz w:val="24"/>
          <w:szCs w:val="24"/>
        </w:rPr>
        <w:t>a</w:t>
      </w:r>
      <w:r w:rsidR="003C684D">
        <w:rPr>
          <w:rFonts w:ascii="Times New Roman" w:hAnsi="Times New Roman"/>
          <w:sz w:val="24"/>
          <w:szCs w:val="24"/>
        </w:rPr>
        <w:t>wartej w trybie określonym</w:t>
      </w:r>
      <w:r>
        <w:rPr>
          <w:rFonts w:ascii="Times New Roman" w:hAnsi="Times New Roman"/>
          <w:sz w:val="24"/>
          <w:szCs w:val="24"/>
        </w:rPr>
        <w:t xml:space="preserve"> w art. 16 </w:t>
      </w:r>
      <w:r w:rsidR="00BB6A6D">
        <w:rPr>
          <w:rFonts w:ascii="Times New Roman" w:hAnsi="Times New Roman"/>
          <w:sz w:val="24"/>
          <w:szCs w:val="24"/>
        </w:rPr>
        <w:t xml:space="preserve">ww. </w:t>
      </w:r>
      <w:r>
        <w:rPr>
          <w:rFonts w:ascii="Times New Roman" w:hAnsi="Times New Roman"/>
          <w:sz w:val="24"/>
          <w:szCs w:val="24"/>
        </w:rPr>
        <w:t>ustawy</w:t>
      </w:r>
      <w:r w:rsidR="00BB6A6D">
        <w:rPr>
          <w:rFonts w:ascii="Times New Roman" w:hAnsi="Times New Roman"/>
          <w:sz w:val="24"/>
          <w:szCs w:val="24"/>
        </w:rPr>
        <w:t>;</w:t>
      </w:r>
    </w:p>
    <w:p w14:paraId="17C352C5" w14:textId="77777777" w:rsidR="00F82479" w:rsidRPr="00BB6A6D" w:rsidRDefault="00F914A9" w:rsidP="00BB6A6D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6A6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82479"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B6A6D">
        <w:rPr>
          <w:rFonts w:ascii="Times New Roman" w:eastAsia="Times New Roman" w:hAnsi="Times New Roman"/>
          <w:sz w:val="24"/>
          <w:szCs w:val="24"/>
          <w:lang w:eastAsia="pl-PL"/>
        </w:rPr>
        <w:t>przypadku jednostek</w:t>
      </w:r>
      <w:r w:rsidR="00F82479"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samorządu terytorialnego</w:t>
      </w:r>
      <w:r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– porozumienia zawartego </w:t>
      </w:r>
      <w:r w:rsidR="00E30CB5"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="00BB6A6D">
        <w:rPr>
          <w:rFonts w:ascii="Times New Roman" w:eastAsia="Times New Roman" w:hAnsi="Times New Roman"/>
          <w:sz w:val="24"/>
          <w:szCs w:val="24"/>
          <w:lang w:eastAsia="pl-PL"/>
        </w:rPr>
        <w:t>na podstawie art. 8 ust. 1 pkt</w:t>
      </w:r>
      <w:r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2 i art. 45 ustawy</w:t>
      </w:r>
      <w:r w:rsidRPr="00BB6A6D">
        <w:rPr>
          <w:rFonts w:ascii="Times New Roman" w:hAnsi="Times New Roman"/>
          <w:sz w:val="24"/>
          <w:szCs w:val="24"/>
        </w:rPr>
        <w:t xml:space="preserve"> o dochodach jednostek samorządu terytorialnego</w:t>
      </w:r>
      <w:r w:rsidR="00E30CB5" w:rsidRPr="00BB6A6D">
        <w:rPr>
          <w:rFonts w:ascii="Times New Roman" w:hAnsi="Times New Roman"/>
          <w:sz w:val="24"/>
          <w:szCs w:val="24"/>
        </w:rPr>
        <w:t>.</w:t>
      </w:r>
      <w:r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2479" w:rsidRPr="00BB6A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4B07C3" w14:textId="77777777" w:rsidR="00F16844" w:rsidRPr="00CE512F" w:rsidRDefault="0081350C" w:rsidP="002A20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350C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FA4B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rzekazanie </w:t>
      </w:r>
      <w:r w:rsidR="000F16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oraz rozliczenie </w:t>
      </w:r>
      <w:r w:rsidR="00FA4B5B">
        <w:rPr>
          <w:rFonts w:ascii="Times New Roman" w:eastAsia="Times New Roman" w:hAnsi="Times New Roman"/>
          <w:bCs/>
          <w:sz w:val="24"/>
          <w:szCs w:val="24"/>
          <w:lang w:eastAsia="pl-PL"/>
        </w:rPr>
        <w:t>dotacji na realizację</w:t>
      </w:r>
      <w:r w:rsidRPr="008135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zadania wybranym podmiotom nastąpi w </w:t>
      </w:r>
      <w:r w:rsidRPr="00CE512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terminach i na warunkach określonych w zawartych </w:t>
      </w:r>
      <w:r w:rsidR="000F16C7" w:rsidRPr="00CE512F">
        <w:rPr>
          <w:rFonts w:ascii="Times New Roman" w:eastAsia="Times New Roman" w:hAnsi="Times New Roman"/>
          <w:bCs/>
          <w:sz w:val="24"/>
          <w:szCs w:val="24"/>
          <w:lang w:eastAsia="pl-PL"/>
        </w:rPr>
        <w:t>umowach</w:t>
      </w:r>
      <w:r w:rsidR="00E30CB5" w:rsidRPr="00CE512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E512F">
        <w:rPr>
          <w:rFonts w:ascii="Times New Roman" w:eastAsia="Times New Roman" w:hAnsi="Times New Roman"/>
          <w:bCs/>
          <w:sz w:val="24"/>
          <w:szCs w:val="24"/>
          <w:lang w:eastAsia="pl-PL"/>
        </w:rPr>
        <w:t>i porozumieniach.</w:t>
      </w:r>
    </w:p>
    <w:p w14:paraId="4875A685" w14:textId="77777777" w:rsidR="00281335" w:rsidRPr="00F16844" w:rsidRDefault="00281335" w:rsidP="002A20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E512F">
        <w:rPr>
          <w:rFonts w:ascii="Times New Roman" w:hAnsi="Times New Roman"/>
          <w:sz w:val="24"/>
          <w:szCs w:val="24"/>
        </w:rPr>
        <w:t>Dotacja może być wykorzystana wyłącznie</w:t>
      </w:r>
      <w:r w:rsidRPr="00F16844">
        <w:rPr>
          <w:rFonts w:ascii="Times New Roman" w:hAnsi="Times New Roman"/>
          <w:sz w:val="24"/>
          <w:szCs w:val="24"/>
        </w:rPr>
        <w:t xml:space="preserve"> na wydatki:</w:t>
      </w:r>
    </w:p>
    <w:p w14:paraId="64821E9F" w14:textId="77777777" w:rsidR="00281335" w:rsidRPr="00763C3D" w:rsidRDefault="00281335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be</w:t>
      </w:r>
      <w:r w:rsidR="00A81E88">
        <w:rPr>
          <w:rFonts w:ascii="Times New Roman" w:hAnsi="Times New Roman"/>
          <w:sz w:val="24"/>
          <w:szCs w:val="24"/>
        </w:rPr>
        <w:t>zpośrednio związane z realizacją</w:t>
      </w:r>
      <w:r w:rsidR="000C24F9">
        <w:rPr>
          <w:rFonts w:ascii="Times New Roman" w:hAnsi="Times New Roman"/>
          <w:sz w:val="24"/>
          <w:szCs w:val="24"/>
        </w:rPr>
        <w:t xml:space="preserve"> zadania publicznego;</w:t>
      </w:r>
    </w:p>
    <w:p w14:paraId="6EDD9F96" w14:textId="77777777" w:rsidR="00281335" w:rsidRPr="00763C3D" w:rsidRDefault="00281335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racjonalne, efekty</w:t>
      </w:r>
      <w:r w:rsidR="000C24F9">
        <w:rPr>
          <w:rFonts w:ascii="Times New Roman" w:hAnsi="Times New Roman"/>
          <w:sz w:val="24"/>
          <w:szCs w:val="24"/>
        </w:rPr>
        <w:t>wne i merytorycznie uzasadnione;</w:t>
      </w:r>
    </w:p>
    <w:p w14:paraId="474037ED" w14:textId="77777777" w:rsidR="00281335" w:rsidRPr="00763C3D" w:rsidRDefault="000C24F9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uwzględnione w budżecie zadania;</w:t>
      </w:r>
    </w:p>
    <w:p w14:paraId="05AE5173" w14:textId="77777777" w:rsidR="00281335" w:rsidRDefault="00281335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81DA7">
        <w:rPr>
          <w:rFonts w:ascii="Times New Roman" w:hAnsi="Times New Roman"/>
          <w:sz w:val="24"/>
          <w:szCs w:val="24"/>
        </w:rPr>
        <w:t>faktycznie poniesione w okresie realizacji zadania, tj. od dnia podpisania umowy</w:t>
      </w:r>
      <w:r w:rsidR="00934641">
        <w:rPr>
          <w:rFonts w:ascii="Times New Roman" w:hAnsi="Times New Roman"/>
          <w:sz w:val="24"/>
          <w:szCs w:val="24"/>
        </w:rPr>
        <w:t>/porozumienia</w:t>
      </w:r>
      <w:r w:rsidR="00E30CB5">
        <w:rPr>
          <w:rFonts w:ascii="Times New Roman" w:hAnsi="Times New Roman"/>
          <w:sz w:val="24"/>
          <w:szCs w:val="24"/>
        </w:rPr>
        <w:t xml:space="preserve"> </w:t>
      </w:r>
      <w:r w:rsidRPr="00581DA7">
        <w:rPr>
          <w:rFonts w:ascii="Times New Roman" w:hAnsi="Times New Roman"/>
          <w:sz w:val="24"/>
          <w:szCs w:val="24"/>
        </w:rPr>
        <w:t xml:space="preserve">do </w:t>
      </w:r>
      <w:r w:rsidR="00BB6A6D">
        <w:rPr>
          <w:rFonts w:ascii="Times New Roman" w:hAnsi="Times New Roman"/>
          <w:sz w:val="24"/>
          <w:szCs w:val="24"/>
        </w:rPr>
        <w:t>31.12.2016r.</w:t>
      </w:r>
      <w:r w:rsidR="000C24F9">
        <w:rPr>
          <w:rFonts w:ascii="Times New Roman" w:hAnsi="Times New Roman"/>
          <w:sz w:val="24"/>
          <w:szCs w:val="24"/>
        </w:rPr>
        <w:t>;</w:t>
      </w:r>
    </w:p>
    <w:p w14:paraId="0B774DCC" w14:textId="77777777" w:rsidR="00281335" w:rsidRDefault="00281335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81DA7">
        <w:rPr>
          <w:rFonts w:ascii="Times New Roman" w:hAnsi="Times New Roman"/>
          <w:sz w:val="24"/>
          <w:szCs w:val="24"/>
        </w:rPr>
        <w:lastRenderedPageBreak/>
        <w:t xml:space="preserve">udokumentowane dowodami </w:t>
      </w:r>
      <w:r w:rsidR="003C684D">
        <w:rPr>
          <w:rFonts w:ascii="Times New Roman" w:hAnsi="Times New Roman"/>
          <w:sz w:val="24"/>
          <w:szCs w:val="24"/>
        </w:rPr>
        <w:t>w sposób umożliwiający ocenę realizacji zadania pod wzgl</w:t>
      </w:r>
      <w:r w:rsidR="000C24F9">
        <w:rPr>
          <w:rFonts w:ascii="Times New Roman" w:hAnsi="Times New Roman"/>
          <w:sz w:val="24"/>
          <w:szCs w:val="24"/>
        </w:rPr>
        <w:t>ędem merytorycznym i finansowym;</w:t>
      </w:r>
    </w:p>
    <w:p w14:paraId="7AF0343E" w14:textId="77777777" w:rsidR="00281335" w:rsidRPr="00D25904" w:rsidRDefault="00281335" w:rsidP="006F00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25904">
        <w:rPr>
          <w:rFonts w:ascii="Times New Roman" w:hAnsi="Times New Roman"/>
          <w:sz w:val="24"/>
          <w:szCs w:val="24"/>
        </w:rPr>
        <w:t xml:space="preserve">ujęte w </w:t>
      </w:r>
      <w:r w:rsidR="003C684D" w:rsidRPr="00D25904">
        <w:rPr>
          <w:rFonts w:ascii="Times New Roman" w:hAnsi="Times New Roman"/>
          <w:sz w:val="24"/>
          <w:szCs w:val="24"/>
        </w:rPr>
        <w:t xml:space="preserve">wyodrębnionej </w:t>
      </w:r>
      <w:r w:rsidRPr="00D25904">
        <w:rPr>
          <w:rFonts w:ascii="Times New Roman" w:hAnsi="Times New Roman"/>
          <w:sz w:val="24"/>
          <w:szCs w:val="24"/>
        </w:rPr>
        <w:t>ewidencji księgowej podmiotu, któremu udzielono dotacji.</w:t>
      </w:r>
    </w:p>
    <w:p w14:paraId="6C112402" w14:textId="77777777" w:rsidR="00BB6A6D" w:rsidRDefault="00BB6A6D" w:rsidP="009332A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 ramach udzielonej dotacji nie mogą być </w:t>
      </w:r>
      <w:r w:rsidR="00CE512F">
        <w:rPr>
          <w:rFonts w:ascii="Times New Roman" w:eastAsiaTheme="minorHAnsi" w:hAnsi="Times New Roman"/>
          <w:sz w:val="24"/>
          <w:szCs w:val="24"/>
        </w:rPr>
        <w:t>finansowane</w:t>
      </w:r>
      <w:r>
        <w:rPr>
          <w:rFonts w:ascii="Times New Roman" w:eastAsiaTheme="minorHAnsi" w:hAnsi="Times New Roman"/>
          <w:sz w:val="24"/>
          <w:szCs w:val="24"/>
        </w:rPr>
        <w:t xml:space="preserve"> wydatki inwestycyjne.</w:t>
      </w:r>
    </w:p>
    <w:p w14:paraId="689F59BC" w14:textId="11464D44" w:rsidR="00A86631" w:rsidRPr="00F32A39" w:rsidRDefault="000D3811" w:rsidP="002A204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A39">
        <w:rPr>
          <w:rFonts w:ascii="Times New Roman" w:hAnsi="Times New Roman"/>
          <w:sz w:val="24"/>
          <w:szCs w:val="24"/>
        </w:rPr>
        <w:t xml:space="preserve">Po zatwierdzeniu oferty i podpisaniu umowy/porozumienia, dokonanie w trakcie realizacji zadania przesunięć pomiędzy poszczególnymi </w:t>
      </w:r>
      <w:r w:rsidR="000F16C7">
        <w:rPr>
          <w:rFonts w:ascii="Times New Roman" w:hAnsi="Times New Roman"/>
          <w:sz w:val="24"/>
          <w:szCs w:val="24"/>
        </w:rPr>
        <w:t>kategoriami wydatków w budżecie</w:t>
      </w:r>
      <w:r w:rsidRPr="00F32A39">
        <w:rPr>
          <w:rFonts w:ascii="Times New Roman" w:hAnsi="Times New Roman"/>
          <w:sz w:val="24"/>
          <w:szCs w:val="24"/>
        </w:rPr>
        <w:t xml:space="preserve"> </w:t>
      </w:r>
      <w:r w:rsidR="00A81E88" w:rsidRPr="00F32A39">
        <w:rPr>
          <w:rFonts w:ascii="Times New Roman" w:hAnsi="Times New Roman"/>
          <w:sz w:val="24"/>
          <w:szCs w:val="24"/>
        </w:rPr>
        <w:t xml:space="preserve">                   </w:t>
      </w:r>
      <w:r w:rsidR="000F16C7">
        <w:rPr>
          <w:rFonts w:ascii="Times New Roman" w:hAnsi="Times New Roman"/>
          <w:sz w:val="24"/>
          <w:szCs w:val="24"/>
        </w:rPr>
        <w:t>(</w:t>
      </w:r>
      <w:r w:rsidR="00A81E88" w:rsidRPr="00F32A39">
        <w:rPr>
          <w:rFonts w:ascii="Times New Roman" w:hAnsi="Times New Roman"/>
          <w:sz w:val="24"/>
          <w:szCs w:val="24"/>
        </w:rPr>
        <w:t>nie przekraczając</w:t>
      </w:r>
      <w:r w:rsidR="00934641" w:rsidRPr="00F32A39">
        <w:rPr>
          <w:rFonts w:ascii="Times New Roman" w:hAnsi="Times New Roman"/>
          <w:sz w:val="24"/>
          <w:szCs w:val="24"/>
        </w:rPr>
        <w:t xml:space="preserve"> jednak 31 grudnia </w:t>
      </w:r>
      <w:r w:rsidR="00923F70" w:rsidRPr="00F32A39">
        <w:rPr>
          <w:rFonts w:ascii="Times New Roman" w:hAnsi="Times New Roman"/>
          <w:sz w:val="24"/>
          <w:szCs w:val="24"/>
        </w:rPr>
        <w:t>201</w:t>
      </w:r>
      <w:r w:rsidR="00923F70">
        <w:rPr>
          <w:rFonts w:ascii="Times New Roman" w:hAnsi="Times New Roman"/>
          <w:sz w:val="24"/>
          <w:szCs w:val="24"/>
        </w:rPr>
        <w:t>6</w:t>
      </w:r>
      <w:r w:rsidR="00923F70" w:rsidRPr="00F32A39">
        <w:rPr>
          <w:rFonts w:ascii="Times New Roman" w:hAnsi="Times New Roman"/>
          <w:sz w:val="24"/>
          <w:szCs w:val="24"/>
        </w:rPr>
        <w:t>r</w:t>
      </w:r>
      <w:r w:rsidR="00934641" w:rsidRPr="00F32A39">
        <w:rPr>
          <w:rFonts w:ascii="Times New Roman" w:hAnsi="Times New Roman"/>
          <w:sz w:val="24"/>
          <w:szCs w:val="24"/>
        </w:rPr>
        <w:t>.</w:t>
      </w:r>
      <w:r w:rsidR="000F16C7">
        <w:rPr>
          <w:rFonts w:ascii="Times New Roman" w:hAnsi="Times New Roman"/>
          <w:sz w:val="24"/>
          <w:szCs w:val="24"/>
        </w:rPr>
        <w:t>)</w:t>
      </w:r>
      <w:r w:rsidR="006F5D77">
        <w:rPr>
          <w:rFonts w:ascii="Times New Roman" w:hAnsi="Times New Roman"/>
          <w:sz w:val="24"/>
          <w:szCs w:val="24"/>
        </w:rPr>
        <w:t>,</w:t>
      </w:r>
      <w:r w:rsidR="002F102F" w:rsidRPr="00F32A39">
        <w:rPr>
          <w:rFonts w:ascii="Times New Roman" w:hAnsi="Times New Roman"/>
          <w:sz w:val="24"/>
          <w:szCs w:val="24"/>
        </w:rPr>
        <w:t xml:space="preserve"> </w:t>
      </w:r>
      <w:r w:rsidRPr="00F32A39">
        <w:rPr>
          <w:rFonts w:ascii="Times New Roman" w:hAnsi="Times New Roman"/>
          <w:sz w:val="24"/>
          <w:szCs w:val="24"/>
        </w:rPr>
        <w:t>wymaga uzyskania pisemnej zgody Zachod</w:t>
      </w:r>
      <w:r w:rsidR="00E318BA">
        <w:rPr>
          <w:rFonts w:ascii="Times New Roman" w:hAnsi="Times New Roman"/>
          <w:sz w:val="24"/>
          <w:szCs w:val="24"/>
        </w:rPr>
        <w:t xml:space="preserve">niopomorskiego Kuratora </w:t>
      </w:r>
      <w:r w:rsidR="009332A0">
        <w:rPr>
          <w:rFonts w:ascii="Times New Roman" w:hAnsi="Times New Roman"/>
          <w:sz w:val="24"/>
          <w:szCs w:val="24"/>
        </w:rPr>
        <w:t>Oświ</w:t>
      </w:r>
      <w:r w:rsidR="002A2049">
        <w:rPr>
          <w:rFonts w:ascii="Times New Roman" w:hAnsi="Times New Roman"/>
          <w:sz w:val="24"/>
          <w:szCs w:val="24"/>
        </w:rPr>
        <w:t>aty, z zastrzeżeniem pkt. 20 i 21</w:t>
      </w:r>
      <w:r w:rsidR="00E318BA">
        <w:rPr>
          <w:rFonts w:ascii="Times New Roman" w:hAnsi="Times New Roman"/>
          <w:sz w:val="24"/>
          <w:szCs w:val="24"/>
        </w:rPr>
        <w:t>.</w:t>
      </w:r>
    </w:p>
    <w:p w14:paraId="444268A0" w14:textId="77777777" w:rsidR="00281335" w:rsidRDefault="002F102F" w:rsidP="002A204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2F">
        <w:rPr>
          <w:rFonts w:ascii="Times New Roman" w:hAnsi="Times New Roman"/>
          <w:sz w:val="24"/>
          <w:szCs w:val="24"/>
        </w:rPr>
        <w:t xml:space="preserve">Zgody nie wymaga dokonanie  w trakcie realizacji zadania zwiększenia danego wydatku w ramach przyznanej dotacji o mniej niż 10% danej pozycji kosztorysu. Niedozwolone jest </w:t>
      </w:r>
      <w:r w:rsidR="00281335" w:rsidRPr="002F102F">
        <w:rPr>
          <w:rFonts w:ascii="Times New Roman" w:hAnsi="Times New Roman"/>
          <w:sz w:val="24"/>
          <w:szCs w:val="24"/>
        </w:rPr>
        <w:t xml:space="preserve">zwiększenie </w:t>
      </w:r>
      <w:r w:rsidRPr="002F102F">
        <w:rPr>
          <w:rFonts w:ascii="Times New Roman" w:hAnsi="Times New Roman"/>
          <w:sz w:val="24"/>
          <w:szCs w:val="24"/>
        </w:rPr>
        <w:t xml:space="preserve">w pozycjach dotyczących wydatków na wynagrodzenia </w:t>
      </w:r>
      <w:r w:rsidR="00281335" w:rsidRPr="002F102F">
        <w:rPr>
          <w:rFonts w:ascii="Times New Roman" w:hAnsi="Times New Roman"/>
          <w:sz w:val="24"/>
          <w:szCs w:val="24"/>
        </w:rPr>
        <w:t>i honoraria osób biorąc</w:t>
      </w:r>
      <w:r w:rsidRPr="002F102F">
        <w:rPr>
          <w:rFonts w:ascii="Times New Roman" w:hAnsi="Times New Roman"/>
          <w:sz w:val="24"/>
          <w:szCs w:val="24"/>
        </w:rPr>
        <w:t>ych udział w realizacji zadania</w:t>
      </w:r>
      <w:r w:rsidR="00177A81">
        <w:rPr>
          <w:rFonts w:ascii="Times New Roman" w:hAnsi="Times New Roman"/>
          <w:sz w:val="24"/>
          <w:szCs w:val="24"/>
        </w:rPr>
        <w:t>.</w:t>
      </w:r>
      <w:r w:rsidRPr="002F102F">
        <w:rPr>
          <w:rFonts w:ascii="Times New Roman" w:hAnsi="Times New Roman"/>
          <w:sz w:val="24"/>
          <w:szCs w:val="24"/>
        </w:rPr>
        <w:t xml:space="preserve"> </w:t>
      </w:r>
      <w:r w:rsidR="00177A81">
        <w:rPr>
          <w:rFonts w:ascii="Times New Roman" w:hAnsi="Times New Roman"/>
          <w:sz w:val="24"/>
          <w:szCs w:val="24"/>
        </w:rPr>
        <w:t>Dokonane zmiany</w:t>
      </w:r>
      <w:r w:rsidR="00281335" w:rsidRPr="002F102F">
        <w:rPr>
          <w:rFonts w:ascii="Times New Roman" w:hAnsi="Times New Roman"/>
          <w:sz w:val="24"/>
          <w:szCs w:val="24"/>
        </w:rPr>
        <w:t xml:space="preserve"> nie mogą zwiększać wartości kosztów obsługi zadania ogółem wskazanych w kosztorysie. </w:t>
      </w:r>
    </w:p>
    <w:p w14:paraId="42B4881C" w14:textId="77777777" w:rsidR="00934641" w:rsidRDefault="00F32A39" w:rsidP="002A204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wyraża się zgody na zwiększenie procentowego udziału dotacji w całkowitych kosztach realizacji zadania publicznego.</w:t>
      </w:r>
    </w:p>
    <w:p w14:paraId="22D666AD" w14:textId="77777777" w:rsidR="006F5D77" w:rsidRPr="006F5D77" w:rsidRDefault="00786E3D" w:rsidP="002A2049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77">
        <w:rPr>
          <w:rFonts w:ascii="Times New Roman" w:eastAsiaTheme="minorHAnsi" w:hAnsi="Times New Roman"/>
          <w:sz w:val="24"/>
          <w:szCs w:val="24"/>
        </w:rPr>
        <w:t>Dokumenty potwierdzające poniesienie wydatku</w:t>
      </w:r>
      <w:r w:rsidR="006F5D77" w:rsidRPr="006F5D77">
        <w:rPr>
          <w:rFonts w:ascii="Times New Roman" w:eastAsiaTheme="minorHAnsi" w:hAnsi="Times New Roman"/>
          <w:sz w:val="24"/>
          <w:szCs w:val="24"/>
        </w:rPr>
        <w:t xml:space="preserve"> winny być opisane w spo</w:t>
      </w:r>
      <w:r w:rsidR="00CE512F">
        <w:rPr>
          <w:rFonts w:ascii="Times New Roman" w:eastAsiaTheme="minorHAnsi" w:hAnsi="Times New Roman"/>
          <w:sz w:val="24"/>
          <w:szCs w:val="24"/>
        </w:rPr>
        <w:t>sób określony w załączniku nr 3</w:t>
      </w:r>
      <w:r w:rsidR="006F5D77" w:rsidRPr="006F5D77">
        <w:rPr>
          <w:rFonts w:ascii="Times New Roman" w:eastAsiaTheme="minorHAnsi" w:hAnsi="Times New Roman"/>
          <w:sz w:val="24"/>
          <w:szCs w:val="24"/>
        </w:rPr>
        <w:t xml:space="preserve"> do ogłoszenia.</w:t>
      </w:r>
    </w:p>
    <w:p w14:paraId="162DBFC9" w14:textId="77777777" w:rsidR="00281335" w:rsidRPr="00281335" w:rsidRDefault="00281335" w:rsidP="002813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42339B0" w14:textId="77777777" w:rsidR="00125D46" w:rsidRDefault="00125D46" w:rsidP="0062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D46">
        <w:rPr>
          <w:rFonts w:ascii="Times New Roman" w:hAnsi="Times New Roman" w:cs="Times New Roman"/>
          <w:b/>
          <w:color w:val="000000"/>
          <w:sz w:val="24"/>
          <w:szCs w:val="24"/>
        </w:rPr>
        <w:t>V. Termin i warunki realizacji zadania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691392" w14:textId="77777777" w:rsidR="00281335" w:rsidRDefault="00281335" w:rsidP="0062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207A9F" w14:textId="77777777" w:rsidR="00125D46" w:rsidRPr="00D4174A" w:rsidRDefault="00125D46" w:rsidP="002813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174A">
        <w:rPr>
          <w:rFonts w:ascii="Times New Roman" w:hAnsi="Times New Roman"/>
          <w:b/>
          <w:color w:val="000000"/>
          <w:sz w:val="24"/>
          <w:szCs w:val="24"/>
        </w:rPr>
        <w:t xml:space="preserve">Realizacja zadania przewidziana jest </w:t>
      </w:r>
      <w:r w:rsidR="00281335" w:rsidRPr="00D4174A">
        <w:rPr>
          <w:rFonts w:ascii="Times New Roman" w:hAnsi="Times New Roman"/>
          <w:b/>
          <w:color w:val="000000"/>
          <w:sz w:val="24"/>
          <w:szCs w:val="24"/>
        </w:rPr>
        <w:t xml:space="preserve">na okres </w:t>
      </w:r>
      <w:r w:rsidR="00177A81">
        <w:rPr>
          <w:rFonts w:ascii="Times New Roman" w:hAnsi="Times New Roman"/>
          <w:b/>
          <w:color w:val="000000"/>
          <w:sz w:val="24"/>
          <w:szCs w:val="24"/>
        </w:rPr>
        <w:t>od dnia</w:t>
      </w:r>
      <w:r w:rsidRPr="00D4174A">
        <w:rPr>
          <w:rFonts w:ascii="Times New Roman" w:hAnsi="Times New Roman"/>
          <w:b/>
          <w:color w:val="000000"/>
          <w:sz w:val="24"/>
          <w:szCs w:val="24"/>
        </w:rPr>
        <w:t xml:space="preserve"> zawarcia umowy </w:t>
      </w:r>
      <w:r w:rsidR="00D4174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D4174A">
        <w:rPr>
          <w:rFonts w:ascii="Times New Roman" w:hAnsi="Times New Roman"/>
          <w:b/>
          <w:color w:val="000000"/>
          <w:sz w:val="24"/>
          <w:szCs w:val="24"/>
        </w:rPr>
        <w:t xml:space="preserve">do 31 </w:t>
      </w:r>
      <w:r w:rsidR="003C3EA2">
        <w:rPr>
          <w:rFonts w:ascii="Times New Roman" w:hAnsi="Times New Roman"/>
          <w:b/>
          <w:color w:val="000000"/>
          <w:sz w:val="24"/>
          <w:szCs w:val="24"/>
        </w:rPr>
        <w:t>grudnia 2016</w:t>
      </w:r>
      <w:r w:rsidRPr="00D4174A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610CCA2D" w14:textId="77777777" w:rsidR="00125D46" w:rsidRDefault="00D10597" w:rsidP="00D1059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Zadanie powinno być </w:t>
      </w:r>
      <w:r w:rsidR="00125D46" w:rsidRPr="00125D46">
        <w:rPr>
          <w:rFonts w:ascii="Times New Roman" w:hAnsi="Times New Roman"/>
          <w:color w:val="000000"/>
          <w:sz w:val="24"/>
          <w:szCs w:val="24"/>
        </w:rPr>
        <w:t xml:space="preserve">realizowane zgodnie z </w:t>
      </w:r>
      <w:r>
        <w:rPr>
          <w:rFonts w:ascii="Times New Roman" w:hAnsi="Times New Roman"/>
          <w:color w:val="000000"/>
          <w:sz w:val="24"/>
          <w:szCs w:val="24"/>
        </w:rPr>
        <w:t xml:space="preserve">obowiązującymi przepisami oraz </w:t>
      </w:r>
      <w:r w:rsidR="00125D46" w:rsidRPr="00125D46">
        <w:rPr>
          <w:rFonts w:ascii="Times New Roman" w:hAnsi="Times New Roman"/>
          <w:color w:val="000000"/>
          <w:sz w:val="24"/>
          <w:szCs w:val="24"/>
        </w:rPr>
        <w:t xml:space="preserve">założeniami </w:t>
      </w:r>
      <w:r w:rsidR="00125D46" w:rsidRPr="00125D46">
        <w:rPr>
          <w:rFonts w:ascii="Times New Roman" w:hAnsi="Times New Roman"/>
          <w:sz w:val="24"/>
          <w:szCs w:val="24"/>
        </w:rPr>
        <w:t xml:space="preserve">rządowego programu </w:t>
      </w:r>
      <w:r>
        <w:rPr>
          <w:rFonts w:ascii="Times New Roman" w:hAnsi="Times New Roman"/>
          <w:sz w:val="24"/>
          <w:szCs w:val="24"/>
        </w:rPr>
        <w:t xml:space="preserve">na lata 2014-2016 </w:t>
      </w:r>
      <w:r w:rsidR="00125D46" w:rsidRPr="00D10597">
        <w:rPr>
          <w:rFonts w:ascii="Times New Roman" w:hAnsi="Times New Roman"/>
          <w:sz w:val="24"/>
          <w:szCs w:val="24"/>
        </w:rPr>
        <w:t xml:space="preserve"> „Bezpieczna i przyjazna szkoła”.</w:t>
      </w:r>
    </w:p>
    <w:p w14:paraId="42B504D4" w14:textId="77777777" w:rsidR="00AE6A9B" w:rsidRPr="00B410F6" w:rsidRDefault="00A86631" w:rsidP="00B410F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Oferent, który </w:t>
      </w:r>
      <w:r w:rsidR="006F5D77">
        <w:rPr>
          <w:rFonts w:ascii="Times New Roman" w:hAnsi="Times New Roman"/>
          <w:sz w:val="24"/>
          <w:szCs w:val="24"/>
        </w:rPr>
        <w:t>otrzyma dotację</w:t>
      </w:r>
      <w:r>
        <w:rPr>
          <w:rFonts w:ascii="Times New Roman" w:hAnsi="Times New Roman"/>
          <w:sz w:val="24"/>
          <w:szCs w:val="24"/>
        </w:rPr>
        <w:t xml:space="preserve"> jest zobowiązany </w:t>
      </w:r>
      <w:r w:rsidR="005C5890">
        <w:rPr>
          <w:rFonts w:ascii="Times New Roman" w:hAnsi="Times New Roman"/>
          <w:sz w:val="24"/>
          <w:szCs w:val="24"/>
        </w:rPr>
        <w:t>do informowania o źródle pochodzenia funduszy -  Rządowy program</w:t>
      </w:r>
      <w:r w:rsidR="005C5890" w:rsidRPr="00125D46">
        <w:rPr>
          <w:rFonts w:ascii="Times New Roman" w:hAnsi="Times New Roman"/>
          <w:sz w:val="24"/>
          <w:szCs w:val="24"/>
        </w:rPr>
        <w:t xml:space="preserve"> </w:t>
      </w:r>
      <w:r w:rsidR="005C5890">
        <w:rPr>
          <w:rFonts w:ascii="Times New Roman" w:hAnsi="Times New Roman"/>
          <w:sz w:val="24"/>
          <w:szCs w:val="24"/>
        </w:rPr>
        <w:t xml:space="preserve">na lata 2014-2016 </w:t>
      </w:r>
      <w:r w:rsidR="005C5890" w:rsidRPr="00D10597">
        <w:rPr>
          <w:rFonts w:ascii="Times New Roman" w:hAnsi="Times New Roman"/>
          <w:sz w:val="24"/>
          <w:szCs w:val="24"/>
        </w:rPr>
        <w:t xml:space="preserve"> </w:t>
      </w:r>
      <w:r w:rsidR="005C5890">
        <w:rPr>
          <w:rFonts w:ascii="Times New Roman" w:hAnsi="Times New Roman"/>
          <w:sz w:val="24"/>
          <w:szCs w:val="24"/>
        </w:rPr>
        <w:t xml:space="preserve">„Bezpieczna i przyjazna szkoła” – </w:t>
      </w:r>
      <w:r w:rsidR="00E42160">
        <w:rPr>
          <w:rFonts w:ascii="Times New Roman" w:hAnsi="Times New Roman"/>
          <w:sz w:val="24"/>
          <w:szCs w:val="24"/>
        </w:rPr>
        <w:t xml:space="preserve">               </w:t>
      </w:r>
      <w:r w:rsidR="005C5890">
        <w:rPr>
          <w:rFonts w:ascii="Times New Roman" w:hAnsi="Times New Roman"/>
          <w:sz w:val="24"/>
          <w:szCs w:val="24"/>
        </w:rPr>
        <w:t>na zasadach określonych w umowie/porozumieniu. Dotyczy to wszystkich materiałów promocyjnych, informacyjnych</w:t>
      </w:r>
      <w:r w:rsidR="003C3EA2">
        <w:rPr>
          <w:rFonts w:ascii="Times New Roman" w:hAnsi="Times New Roman"/>
          <w:sz w:val="24"/>
          <w:szCs w:val="24"/>
        </w:rPr>
        <w:t>,</w:t>
      </w:r>
      <w:r w:rsidR="005C5890">
        <w:rPr>
          <w:rFonts w:ascii="Times New Roman" w:hAnsi="Times New Roman"/>
          <w:sz w:val="24"/>
          <w:szCs w:val="24"/>
        </w:rPr>
        <w:t xml:space="preserve"> </w:t>
      </w:r>
      <w:r w:rsidR="00F32A39">
        <w:rPr>
          <w:rFonts w:ascii="Times New Roman" w:hAnsi="Times New Roman"/>
          <w:sz w:val="24"/>
          <w:szCs w:val="24"/>
        </w:rPr>
        <w:t xml:space="preserve">szkoleniowych </w:t>
      </w:r>
      <w:r w:rsidR="005C5890">
        <w:rPr>
          <w:rFonts w:ascii="Times New Roman" w:hAnsi="Times New Roman"/>
          <w:sz w:val="24"/>
          <w:szCs w:val="24"/>
        </w:rPr>
        <w:t xml:space="preserve">i edukacyjnych. </w:t>
      </w:r>
    </w:p>
    <w:p w14:paraId="358702BF" w14:textId="77777777" w:rsidR="00D10597" w:rsidRPr="00A86631" w:rsidRDefault="00125D46" w:rsidP="006F006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86631">
        <w:rPr>
          <w:rFonts w:ascii="Times New Roman" w:hAnsi="Times New Roman"/>
          <w:sz w:val="24"/>
          <w:szCs w:val="24"/>
        </w:rPr>
        <w:t xml:space="preserve">Szczegółowe warunki realizacji zadania regulować będzie zawarta umowa </w:t>
      </w:r>
      <w:r w:rsidR="00E30CB5" w:rsidRPr="00A86631">
        <w:rPr>
          <w:rFonts w:ascii="Times New Roman" w:hAnsi="Times New Roman"/>
          <w:sz w:val="24"/>
          <w:szCs w:val="24"/>
        </w:rPr>
        <w:t xml:space="preserve">                                </w:t>
      </w:r>
      <w:r w:rsidR="00D10597" w:rsidRPr="00A86631">
        <w:rPr>
          <w:rFonts w:ascii="Times New Roman" w:hAnsi="Times New Roman"/>
          <w:sz w:val="24"/>
          <w:szCs w:val="24"/>
        </w:rPr>
        <w:t>lub porozumienie na realizację zadania.</w:t>
      </w:r>
    </w:p>
    <w:p w14:paraId="1781290A" w14:textId="77777777" w:rsidR="002F102F" w:rsidRPr="00745AD4" w:rsidRDefault="00D25904" w:rsidP="0028133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sz w:val="24"/>
          <w:szCs w:val="24"/>
        </w:rPr>
        <w:t xml:space="preserve">Kuratorium Oświaty w Szczecinie, zlecając zadanie publiczne, ma prawo dokonać kontroli </w:t>
      </w:r>
      <w:r w:rsidRPr="00745AD4">
        <w:rPr>
          <w:rFonts w:ascii="Times New Roman" w:hAnsi="Times New Roman"/>
          <w:sz w:val="24"/>
          <w:szCs w:val="24"/>
        </w:rPr>
        <w:br/>
        <w:t>i oceny realizacji zadania, obejmującej w szczególności: stan realizacji zadania, efektywność, rzetelność i jakość wykonania zadania, prawidłowość wykorzystania środków publicznych otrzymanych na realizację zadania oraz prowadzenie dokumentacji określonej w przepisach prawa i postanowieniach umowy.</w:t>
      </w:r>
      <w:r w:rsidR="00E318BA" w:rsidRPr="00745AD4">
        <w:rPr>
          <w:rFonts w:ascii="Times New Roman" w:hAnsi="Times New Roman"/>
          <w:sz w:val="24"/>
          <w:szCs w:val="24"/>
        </w:rPr>
        <w:t xml:space="preserve"> Kontrola może być prowadzona zarówno w trakcie jak i po zakończeniu realizacji zadania.</w:t>
      </w:r>
      <w:r w:rsidR="002F102F" w:rsidRPr="00745AD4">
        <w:rPr>
          <w:rFonts w:ascii="Times New Roman" w:hAnsi="Times New Roman"/>
          <w:sz w:val="24"/>
          <w:szCs w:val="24"/>
        </w:rPr>
        <w:t xml:space="preserve"> </w:t>
      </w:r>
    </w:p>
    <w:p w14:paraId="51101B54" w14:textId="77777777" w:rsidR="00F32A39" w:rsidRPr="00B410F6" w:rsidRDefault="00F32A39" w:rsidP="00B41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F55648" w14:textId="77777777" w:rsidR="00125D46" w:rsidRPr="00D10597" w:rsidRDefault="00125D46" w:rsidP="00D10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0597">
        <w:rPr>
          <w:rFonts w:ascii="Times New Roman" w:hAnsi="Times New Roman"/>
          <w:b/>
          <w:sz w:val="24"/>
          <w:szCs w:val="24"/>
        </w:rPr>
        <w:t>V</w:t>
      </w:r>
      <w:r w:rsidR="00E71FCE" w:rsidRPr="00D10597">
        <w:rPr>
          <w:rFonts w:ascii="Times New Roman" w:hAnsi="Times New Roman"/>
          <w:b/>
          <w:sz w:val="24"/>
          <w:szCs w:val="24"/>
        </w:rPr>
        <w:t>I</w:t>
      </w:r>
      <w:r w:rsidRPr="00D10597">
        <w:rPr>
          <w:rFonts w:ascii="Times New Roman" w:hAnsi="Times New Roman"/>
          <w:b/>
          <w:sz w:val="24"/>
          <w:szCs w:val="24"/>
        </w:rPr>
        <w:t>. Termin i miejsce składania ofert:</w:t>
      </w:r>
    </w:p>
    <w:p w14:paraId="6BFBF028" w14:textId="77777777" w:rsidR="00D10597" w:rsidRDefault="00D10597" w:rsidP="00D1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90CDE" w14:textId="77777777" w:rsidR="00D10597" w:rsidRPr="00786E3D" w:rsidRDefault="00125D46" w:rsidP="006F00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86E3D">
        <w:rPr>
          <w:rFonts w:ascii="Times New Roman" w:hAnsi="Times New Roman"/>
          <w:sz w:val="24"/>
          <w:szCs w:val="24"/>
        </w:rPr>
        <w:t xml:space="preserve">Oferty wraz z załącznikami można złożyć osobiście w kancelarii Kuratorium Oświaty </w:t>
      </w:r>
      <w:r w:rsidR="00FA4B5B" w:rsidRPr="00786E3D">
        <w:rPr>
          <w:rFonts w:ascii="Times New Roman" w:hAnsi="Times New Roman"/>
          <w:sz w:val="24"/>
          <w:szCs w:val="24"/>
        </w:rPr>
        <w:t xml:space="preserve">                     </w:t>
      </w:r>
      <w:r w:rsidRPr="00786E3D">
        <w:rPr>
          <w:rFonts w:ascii="Times New Roman" w:hAnsi="Times New Roman"/>
          <w:sz w:val="24"/>
          <w:szCs w:val="24"/>
        </w:rPr>
        <w:t xml:space="preserve">w Szczecinie lub przesłać pocztą na adres: </w:t>
      </w:r>
    </w:p>
    <w:p w14:paraId="16AF6E80" w14:textId="77777777" w:rsidR="002D749E" w:rsidRDefault="002D749E" w:rsidP="00D1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EF3C6" w14:textId="77777777" w:rsidR="00D10597" w:rsidRPr="00D10597" w:rsidRDefault="00D10597" w:rsidP="00D10597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97">
        <w:rPr>
          <w:rFonts w:ascii="Times New Roman" w:eastAsia="Calibri" w:hAnsi="Times New Roman" w:cs="Times New Roman"/>
          <w:b/>
          <w:sz w:val="24"/>
          <w:szCs w:val="24"/>
        </w:rPr>
        <w:t>Kuratorium Oświaty w Szczecinie</w:t>
      </w:r>
    </w:p>
    <w:p w14:paraId="1B4AD384" w14:textId="77777777" w:rsidR="00D10597" w:rsidRPr="00D10597" w:rsidRDefault="00D10597" w:rsidP="00D10597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97">
        <w:rPr>
          <w:rFonts w:ascii="Times New Roman" w:eastAsia="Calibri" w:hAnsi="Times New Roman" w:cs="Times New Roman"/>
          <w:b/>
          <w:sz w:val="24"/>
          <w:szCs w:val="24"/>
        </w:rPr>
        <w:t xml:space="preserve">ul. Wały Chrobrego 4 </w:t>
      </w:r>
    </w:p>
    <w:p w14:paraId="20A1279A" w14:textId="77777777" w:rsidR="00D10597" w:rsidRPr="00D10597" w:rsidRDefault="00D10597" w:rsidP="00D10597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97">
        <w:rPr>
          <w:rFonts w:ascii="Times New Roman" w:eastAsia="Calibri" w:hAnsi="Times New Roman" w:cs="Times New Roman"/>
          <w:b/>
          <w:sz w:val="24"/>
          <w:szCs w:val="24"/>
        </w:rPr>
        <w:t>70 – 502 Szczecin</w:t>
      </w:r>
    </w:p>
    <w:p w14:paraId="7A643B44" w14:textId="77777777" w:rsidR="00745AD4" w:rsidRDefault="00745AD4" w:rsidP="00D1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178FEB5" w14:textId="3A5217B5" w:rsidR="00D10597" w:rsidRPr="00CE512F" w:rsidRDefault="00D10597" w:rsidP="00D10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nieprzekraczalnym terminie do dnia</w:t>
      </w:r>
      <w:r w:rsidR="00745A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21</w:t>
      </w:r>
      <w:r w:rsidR="005870D0"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1459AB"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lipca</w:t>
      </w:r>
      <w:r w:rsidR="006200F5"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D1902"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201</w:t>
      </w:r>
      <w:r w:rsidR="001459AB"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CE51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do godz. 15.30 </w:t>
      </w:r>
    </w:p>
    <w:p w14:paraId="79D055B2" w14:textId="77777777" w:rsidR="00D10597" w:rsidRDefault="00D10597" w:rsidP="00D1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475BD" w14:textId="77777777" w:rsidR="00D4174A" w:rsidRPr="00D4174A" w:rsidRDefault="00D4174A" w:rsidP="006F00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Oferty należy składać w zamkniętej i opisanej kopercie z podaniem nazwy i adresu podmiotu składającego ofertę z dopiskiem na kopercie: </w:t>
      </w:r>
      <w:r w:rsidRPr="00D4174A">
        <w:rPr>
          <w:rFonts w:ascii="Times New Roman" w:hAnsi="Times New Roman"/>
          <w:b/>
          <w:sz w:val="24"/>
          <w:szCs w:val="24"/>
        </w:rPr>
        <w:t xml:space="preserve">„Konkurs: Bezpieczna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D4174A">
        <w:rPr>
          <w:rFonts w:ascii="Times New Roman" w:hAnsi="Times New Roman"/>
          <w:b/>
          <w:sz w:val="24"/>
          <w:szCs w:val="24"/>
        </w:rPr>
        <w:t>i przyjazna szkoła 201</w:t>
      </w:r>
      <w:r w:rsidR="001459AB">
        <w:rPr>
          <w:rFonts w:ascii="Times New Roman" w:hAnsi="Times New Roman"/>
          <w:b/>
          <w:sz w:val="24"/>
          <w:szCs w:val="24"/>
        </w:rPr>
        <w:t>6</w:t>
      </w:r>
      <w:r w:rsidRPr="00D4174A">
        <w:rPr>
          <w:rFonts w:ascii="Times New Roman" w:hAnsi="Times New Roman"/>
          <w:b/>
          <w:sz w:val="24"/>
          <w:szCs w:val="24"/>
        </w:rPr>
        <w:t xml:space="preserve">”. </w:t>
      </w:r>
    </w:p>
    <w:p w14:paraId="36D5B90A" w14:textId="77777777" w:rsidR="00786E3D" w:rsidRPr="000C24F9" w:rsidRDefault="00117601" w:rsidP="006F00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C24F9">
        <w:rPr>
          <w:rFonts w:ascii="Times New Roman" w:hAnsi="Times New Roman"/>
          <w:b/>
          <w:sz w:val="24"/>
          <w:szCs w:val="24"/>
        </w:rPr>
        <w:t>Oferty, które wpłyną po terminie określonym na składanie ofert nie będą rozpatrywane.</w:t>
      </w:r>
    </w:p>
    <w:p w14:paraId="40288542" w14:textId="77777777" w:rsidR="00D4174A" w:rsidRPr="00745AD4" w:rsidRDefault="006C014F" w:rsidP="006F00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5AD4">
        <w:rPr>
          <w:rFonts w:ascii="Times New Roman" w:hAnsi="Times New Roman"/>
          <w:sz w:val="24"/>
          <w:szCs w:val="24"/>
          <w:u w:val="single"/>
        </w:rPr>
        <w:t>W przypadku oferty przesłanej pocztą decyduje</w:t>
      </w:r>
      <w:r w:rsidR="00F16844" w:rsidRPr="00745AD4">
        <w:rPr>
          <w:rFonts w:ascii="Times New Roman" w:hAnsi="Times New Roman"/>
          <w:sz w:val="24"/>
          <w:szCs w:val="24"/>
          <w:u w:val="single"/>
        </w:rPr>
        <w:t xml:space="preserve"> data stempla pocztowego</w:t>
      </w:r>
      <w:r w:rsidR="00D25904" w:rsidRPr="00745AD4">
        <w:rPr>
          <w:rFonts w:ascii="Times New Roman" w:hAnsi="Times New Roman"/>
          <w:sz w:val="24"/>
          <w:szCs w:val="24"/>
        </w:rPr>
        <w:t>.</w:t>
      </w:r>
      <w:r w:rsidR="00F16844" w:rsidRPr="00745AD4">
        <w:rPr>
          <w:rFonts w:ascii="Times New Roman" w:hAnsi="Times New Roman"/>
          <w:sz w:val="24"/>
          <w:szCs w:val="24"/>
        </w:rPr>
        <w:t xml:space="preserve"> </w:t>
      </w:r>
    </w:p>
    <w:p w14:paraId="6D8CF989" w14:textId="77777777" w:rsidR="00117601" w:rsidRPr="00786E3D" w:rsidRDefault="00912094" w:rsidP="00D4174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86E3D">
        <w:rPr>
          <w:rFonts w:ascii="Times New Roman" w:hAnsi="Times New Roman"/>
          <w:sz w:val="24"/>
          <w:szCs w:val="24"/>
        </w:rPr>
        <w:t xml:space="preserve"> </w:t>
      </w:r>
    </w:p>
    <w:p w14:paraId="544DDE53" w14:textId="77777777" w:rsidR="00125D46" w:rsidRPr="00117601" w:rsidRDefault="00125D46" w:rsidP="002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57032C" w14:textId="77777777" w:rsidR="003F66AB" w:rsidRDefault="009A1ED1" w:rsidP="00D259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B41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6225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3F66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Wymagana dokumentacja.</w:t>
      </w:r>
    </w:p>
    <w:p w14:paraId="072193D7" w14:textId="77777777" w:rsidR="003F66AB" w:rsidRPr="009A1ED1" w:rsidRDefault="003F66AB" w:rsidP="009A1ED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Prawidłowo wypełniony </w:t>
      </w:r>
      <w:r w:rsidRPr="009A1E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oferty </w:t>
      </w:r>
      <w:r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podpisany przez osoby upoważnione </w:t>
      </w:r>
      <w:r w:rsidR="00177A81"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do składania oświadczeń woli, zgodnie z wyciągiem z Krajowego Rejestru Sądowego </w:t>
      </w:r>
      <w:r w:rsidR="00177A81"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9A1ED1">
        <w:rPr>
          <w:rFonts w:ascii="Times New Roman" w:eastAsia="Times New Roman" w:hAnsi="Times New Roman"/>
          <w:sz w:val="24"/>
          <w:szCs w:val="24"/>
          <w:lang w:eastAsia="pl-PL"/>
        </w:rPr>
        <w:t>lub zgodnie z innym dokumentem potwierdzającym status prawny podmiotu i umocowanie osób go reprezentujących.</w:t>
      </w:r>
      <w:r w:rsidR="008508A0" w:rsidRPr="009A1E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508A0" w:rsidRPr="009A1ED1">
        <w:rPr>
          <w:rFonts w:ascii="Times New Roman" w:hAnsi="Times New Roman"/>
          <w:sz w:val="24"/>
          <w:szCs w:val="24"/>
        </w:rPr>
        <w:t xml:space="preserve">Oferty należy składać wyłącznie na drukach, których wzór określa załącznik nr 1 do Rozporządzeniu Ministra Pracy i Polityki Społecznej z dnia </w:t>
      </w:r>
      <w:r w:rsidR="00177A81" w:rsidRPr="009A1ED1">
        <w:rPr>
          <w:rFonts w:ascii="Times New Roman" w:hAnsi="Times New Roman"/>
          <w:sz w:val="24"/>
          <w:szCs w:val="24"/>
        </w:rPr>
        <w:t xml:space="preserve">                 </w:t>
      </w:r>
      <w:r w:rsidR="008508A0" w:rsidRPr="009A1ED1">
        <w:rPr>
          <w:rFonts w:ascii="Times New Roman" w:hAnsi="Times New Roman"/>
          <w:sz w:val="24"/>
          <w:szCs w:val="24"/>
        </w:rPr>
        <w:t>15 grudnia 2010 r. w sprawie wzoru oferty realizacji zadania publicznego, ramowego wzoru umowy o wykonanie zadania publicznego oraz wzoru sprawozdani</w:t>
      </w:r>
      <w:r w:rsidR="001470BF" w:rsidRPr="009A1ED1">
        <w:rPr>
          <w:rFonts w:ascii="Times New Roman" w:hAnsi="Times New Roman"/>
          <w:sz w:val="24"/>
          <w:szCs w:val="24"/>
        </w:rPr>
        <w:t>a z wykonania tego zadania (Dz.</w:t>
      </w:r>
      <w:r w:rsidR="008508A0" w:rsidRPr="009A1ED1">
        <w:rPr>
          <w:rFonts w:ascii="Times New Roman" w:hAnsi="Times New Roman"/>
          <w:sz w:val="24"/>
          <w:szCs w:val="24"/>
        </w:rPr>
        <w:t>U.2011</w:t>
      </w:r>
      <w:r w:rsidR="001470BF" w:rsidRPr="009A1ED1">
        <w:rPr>
          <w:rFonts w:ascii="Times New Roman" w:hAnsi="Times New Roman"/>
          <w:sz w:val="24"/>
          <w:szCs w:val="24"/>
        </w:rPr>
        <w:t>.</w:t>
      </w:r>
      <w:r w:rsidR="008508A0" w:rsidRPr="009A1ED1">
        <w:rPr>
          <w:rFonts w:ascii="Times New Roman" w:hAnsi="Times New Roman"/>
          <w:sz w:val="24"/>
          <w:szCs w:val="24"/>
        </w:rPr>
        <w:t>6</w:t>
      </w:r>
      <w:r w:rsidR="001470BF" w:rsidRPr="009A1ED1">
        <w:rPr>
          <w:rFonts w:ascii="Times New Roman" w:hAnsi="Times New Roman"/>
          <w:sz w:val="24"/>
          <w:szCs w:val="24"/>
        </w:rPr>
        <w:t>.</w:t>
      </w:r>
      <w:r w:rsidR="008508A0" w:rsidRPr="009A1ED1">
        <w:rPr>
          <w:rFonts w:ascii="Times New Roman" w:hAnsi="Times New Roman"/>
          <w:sz w:val="24"/>
          <w:szCs w:val="24"/>
        </w:rPr>
        <w:t xml:space="preserve">25). Formularz oferty dostępny jest na stronie internetowej </w:t>
      </w:r>
      <w:hyperlink r:id="rId9" w:history="1">
        <w:r w:rsidR="008508A0" w:rsidRPr="009A1ED1">
          <w:rPr>
            <w:rStyle w:val="Hipercze"/>
            <w:rFonts w:ascii="Times New Roman" w:hAnsi="Times New Roman"/>
            <w:sz w:val="24"/>
            <w:szCs w:val="24"/>
          </w:rPr>
          <w:t>www.kuratorium.szczecin.pl</w:t>
        </w:r>
      </w:hyperlink>
      <w:r w:rsidR="008508A0" w:rsidRPr="009A1ED1">
        <w:rPr>
          <w:rFonts w:ascii="Times New Roman" w:hAnsi="Times New Roman"/>
          <w:sz w:val="24"/>
          <w:szCs w:val="24"/>
        </w:rPr>
        <w:t xml:space="preserve"> oraz w BIP.</w:t>
      </w:r>
    </w:p>
    <w:p w14:paraId="2E316551" w14:textId="77777777" w:rsidR="003F66AB" w:rsidRPr="003F66AB" w:rsidRDefault="003F66AB" w:rsidP="003F66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88F78" w14:textId="77777777" w:rsidR="003F66AB" w:rsidRPr="003F66AB" w:rsidRDefault="003F66AB" w:rsidP="003F66A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F66A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Pouczenie</w:t>
      </w:r>
    </w:p>
    <w:p w14:paraId="3B74CD87" w14:textId="77777777" w:rsidR="009A1ED1" w:rsidRPr="00FE4D23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Ofertę oraz załączniki należy składać w jednym egzemplarzu. </w:t>
      </w:r>
    </w:p>
    <w:p w14:paraId="0AFD9335" w14:textId="77777777" w:rsidR="009A1ED1" w:rsidRPr="00FE4D23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Wszystkie strony oferty powinny być ze sobą połączone (np. zszyte).</w:t>
      </w:r>
    </w:p>
    <w:p w14:paraId="3D04FF97" w14:textId="77777777" w:rsidR="009A1ED1" w:rsidRPr="00FE4D23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Wszystkie pola oferty muszą zostać czytelnie wypełnione. W pola, które nie odnoszą się do oferenta, należy wpisać „nie dotyczy”.</w:t>
      </w:r>
    </w:p>
    <w:p w14:paraId="03CE2B8F" w14:textId="77777777" w:rsidR="009A1ED1" w:rsidRPr="00FE4D23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 dokumencie nie wolno dokonywać skreśleń i poprawek, poza wyraźnie wskazanymi rubrykami. </w:t>
      </w:r>
    </w:p>
    <w:p w14:paraId="1769CF6A" w14:textId="77777777" w:rsidR="009A1ED1" w:rsidRPr="00A10324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 przypadku opcji „niepotrzebne </w:t>
      </w:r>
      <w:r w:rsidRPr="00A10324">
        <w:rPr>
          <w:rFonts w:ascii="Times New Roman" w:hAnsi="Times New Roman"/>
          <w:bCs/>
          <w:i/>
          <w:iCs/>
          <w:sz w:val="24"/>
          <w:szCs w:val="24"/>
        </w:rPr>
        <w:t xml:space="preserve">skreślić”, należy dokonać właściwego wyboru. </w:t>
      </w:r>
    </w:p>
    <w:p w14:paraId="5146CD67" w14:textId="77777777" w:rsidR="009A1ED1" w:rsidRPr="00A10324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We wskazanych miejscach należy umieścić pieczęć podmiotu.</w:t>
      </w:r>
    </w:p>
    <w:p w14:paraId="2442D597" w14:textId="77777777" w:rsidR="009A1ED1" w:rsidRPr="00CE512F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12F">
        <w:rPr>
          <w:rFonts w:ascii="Times New Roman" w:hAnsi="Times New Roman"/>
          <w:bCs/>
          <w:i/>
          <w:iCs/>
          <w:sz w:val="24"/>
          <w:szCs w:val="24"/>
        </w:rPr>
        <w:t>Należy podać termin związania ofertą do dnia 31.08.2016 r.</w:t>
      </w:r>
    </w:p>
    <w:p w14:paraId="3308CE49" w14:textId="77777777" w:rsidR="009A1ED1" w:rsidRPr="00A10324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Jeżeli osoby uprawnione nie dysponują pieczątkami imiennymi, podpis musi być złożony pełnym imieniem i nazwiskiem (czytelnie) z zaznaczeniem pełnionej funkcji.</w:t>
      </w:r>
    </w:p>
    <w:p w14:paraId="73DE847B" w14:textId="77777777" w:rsidR="009A1ED1" w:rsidRPr="00A10324" w:rsidRDefault="009A1ED1" w:rsidP="009A1ED1">
      <w:pPr>
        <w:pStyle w:val="Akapitzlist"/>
        <w:numPr>
          <w:ilvl w:val="0"/>
          <w:numId w:val="13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 xml:space="preserve">W rubryce I.9 należy wypisać jedynie te osoby, które będą podpisywać ewentualnie umowę po ogłoszeniu wyników konkursu. Osoby te muszą być uprawnione zgodnie </w:t>
      </w:r>
      <w:r>
        <w:rPr>
          <w:rFonts w:ascii="Times New Roman" w:hAnsi="Times New Roman"/>
          <w:bCs/>
          <w:i/>
          <w:iCs/>
          <w:sz w:val="24"/>
          <w:szCs w:val="24"/>
        </w:rPr>
        <w:t>z </w:t>
      </w:r>
      <w:r w:rsidRPr="00A10324">
        <w:rPr>
          <w:rFonts w:ascii="Times New Roman" w:hAnsi="Times New Roman"/>
          <w:bCs/>
          <w:i/>
          <w:iCs/>
          <w:sz w:val="24"/>
          <w:szCs w:val="24"/>
        </w:rPr>
        <w:t>odpisem z Krajowego Rejestru Sądowego, innego rejestru lub ewidencji. Należy również podać numery dowodów osobistych wskazanych osób.</w:t>
      </w:r>
    </w:p>
    <w:p w14:paraId="3A8D6B34" w14:textId="77777777" w:rsidR="003F66AB" w:rsidRPr="003F66AB" w:rsidRDefault="003F66AB" w:rsidP="006F0066">
      <w:pPr>
        <w:numPr>
          <w:ilvl w:val="0"/>
          <w:numId w:val="13"/>
        </w:num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3F66AB">
        <w:rPr>
          <w:rFonts w:ascii="Times New Roman" w:eastAsia="Calibri" w:hAnsi="Times New Roman" w:cs="Times New Roman"/>
          <w:bCs/>
          <w:i/>
          <w:iCs/>
        </w:rPr>
        <w:t>Na ostatniej stronie oferty (w wyznaczonym miejscu) należy dokładnie wpisać wszystkie załączniki.</w:t>
      </w:r>
    </w:p>
    <w:p w14:paraId="5E5681EE" w14:textId="77777777" w:rsidR="00455739" w:rsidRPr="00745AD4" w:rsidRDefault="00455739" w:rsidP="006F0066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739">
        <w:rPr>
          <w:rFonts w:ascii="Times New Roman" w:hAnsi="Times New Roman"/>
          <w:sz w:val="24"/>
          <w:szCs w:val="24"/>
        </w:rPr>
        <w:t xml:space="preserve">Kopia </w:t>
      </w:r>
      <w:r w:rsidRPr="00745AD4">
        <w:rPr>
          <w:rFonts w:ascii="Times New Roman" w:hAnsi="Times New Roman"/>
          <w:bCs/>
          <w:sz w:val="24"/>
          <w:szCs w:val="24"/>
        </w:rPr>
        <w:t>aktualnego odpisu</w:t>
      </w:r>
      <w:r w:rsidRPr="00745AD4">
        <w:rPr>
          <w:rFonts w:ascii="Times New Roman" w:hAnsi="Times New Roman"/>
          <w:sz w:val="24"/>
          <w:szCs w:val="24"/>
        </w:rPr>
        <w:t xml:space="preserve"> z Krajowego Rejestru Sądowego, innego rejestru, ewidencji (odpis musi być zgodny z aktualnym stanem faktycznym i prawnym, niezależnie od tego, kiedy został wydany). </w:t>
      </w:r>
    </w:p>
    <w:p w14:paraId="37C371B6" w14:textId="77777777" w:rsidR="00A064D5" w:rsidRPr="00AE6A9B" w:rsidRDefault="00A064D5" w:rsidP="006F0066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5AD4">
        <w:rPr>
          <w:rFonts w:ascii="Times New Roman" w:eastAsia="Times New Roman" w:hAnsi="Times New Roman"/>
          <w:sz w:val="24"/>
          <w:szCs w:val="24"/>
          <w:lang w:eastAsia="pl-PL"/>
        </w:rPr>
        <w:t xml:space="preserve">Kopia aktualnego statutu (organizacje ubiegające się o dofinansowanie </w:t>
      </w:r>
      <w:r w:rsidR="00786E3D" w:rsidRPr="00745AD4">
        <w:rPr>
          <w:rFonts w:ascii="Times New Roman" w:eastAsia="Times New Roman" w:hAnsi="Times New Roman"/>
          <w:sz w:val="24"/>
          <w:szCs w:val="24"/>
          <w:lang w:eastAsia="pl-PL"/>
        </w:rPr>
        <w:t>muszą</w:t>
      </w:r>
      <w:r w:rsidRPr="00745AD4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posiadać zapis o działalności w zakresie</w:t>
      </w:r>
      <w:r w:rsidRPr="00AE6A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E6A9B">
        <w:rPr>
          <w:rFonts w:ascii="Times New Roman" w:hAnsi="Times New Roman"/>
          <w:sz w:val="24"/>
          <w:szCs w:val="24"/>
        </w:rPr>
        <w:t>objętym konkursem</w:t>
      </w:r>
      <w:r w:rsidRPr="00AE6A9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FEE1C52" w14:textId="77777777" w:rsidR="00455739" w:rsidRDefault="00455739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innego sposobu reprezentacji podmiotu niż wynikający </w:t>
      </w:r>
      <w:r w:rsidR="00E4216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z  </w:t>
      </w:r>
      <w:r w:rsidRPr="00455739">
        <w:rPr>
          <w:rFonts w:ascii="Times New Roman" w:hAnsi="Times New Roman"/>
          <w:sz w:val="24"/>
          <w:szCs w:val="24"/>
        </w:rPr>
        <w:t>Krajowego Rejestru Sądowego, innego rejestru, ewidencji</w:t>
      </w:r>
      <w:r>
        <w:rPr>
          <w:rFonts w:ascii="Times New Roman" w:hAnsi="Times New Roman"/>
          <w:sz w:val="24"/>
          <w:szCs w:val="24"/>
        </w:rPr>
        <w:t>, należy dołączyć dokument potwierdzający upowa</w:t>
      </w:r>
      <w:r w:rsidR="000C24F9">
        <w:rPr>
          <w:rFonts w:ascii="Times New Roman" w:hAnsi="Times New Roman"/>
          <w:sz w:val="24"/>
          <w:szCs w:val="24"/>
        </w:rPr>
        <w:t>żnienie do działania w imieniu O</w:t>
      </w:r>
      <w:r>
        <w:rPr>
          <w:rFonts w:ascii="Times New Roman" w:hAnsi="Times New Roman"/>
          <w:sz w:val="24"/>
          <w:szCs w:val="24"/>
        </w:rPr>
        <w:t>ferenta (pełnomocnictwo, upoważnienie).</w:t>
      </w:r>
    </w:p>
    <w:p w14:paraId="4CC16163" w14:textId="77777777" w:rsidR="006C014F" w:rsidRDefault="006C014F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przypadku oferty wspólnej podpisanej przez osobę reprezentującą wszystkich oferentów należy dołączyć dokumenty potwierdzające upoważnienie do działania w imieniu wszystkich oferentów.</w:t>
      </w:r>
    </w:p>
    <w:p w14:paraId="31C1E683" w14:textId="77777777" w:rsidR="00AE6A9B" w:rsidRPr="009332A0" w:rsidRDefault="00AE6A9B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332A0">
        <w:rPr>
          <w:rFonts w:ascii="Times New Roman" w:hAnsi="Times New Roman"/>
          <w:sz w:val="24"/>
          <w:szCs w:val="24"/>
          <w:u w:val="single"/>
        </w:rPr>
        <w:t xml:space="preserve">W ofercie należy ująć </w:t>
      </w:r>
      <w:r w:rsidR="00786E3D" w:rsidRPr="009332A0">
        <w:rPr>
          <w:rFonts w:ascii="Times New Roman" w:hAnsi="Times New Roman"/>
          <w:sz w:val="24"/>
          <w:szCs w:val="24"/>
          <w:u w:val="single"/>
        </w:rPr>
        <w:t xml:space="preserve">planowaną </w:t>
      </w:r>
      <w:r w:rsidRPr="009332A0">
        <w:rPr>
          <w:rFonts w:ascii="Times New Roman" w:hAnsi="Times New Roman"/>
          <w:sz w:val="24"/>
          <w:szCs w:val="24"/>
          <w:u w:val="single"/>
        </w:rPr>
        <w:t xml:space="preserve">liczbę adresatów pośrednich i bezpośrednich (uczniów, nauczycieli, rodziców, przedstawicieli środowiska lokalnego uczestniczących </w:t>
      </w:r>
      <w:r w:rsidR="00E42160" w:rsidRPr="009332A0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9332A0">
        <w:rPr>
          <w:rFonts w:ascii="Times New Roman" w:hAnsi="Times New Roman"/>
          <w:sz w:val="24"/>
          <w:szCs w:val="24"/>
          <w:u w:val="single"/>
        </w:rPr>
        <w:t xml:space="preserve">w projektach) oraz wykazać szkoły, w których będą realizowane działania (nazwy </w:t>
      </w:r>
      <w:r w:rsidR="00E42160" w:rsidRPr="009332A0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Pr="009332A0">
        <w:rPr>
          <w:rFonts w:ascii="Times New Roman" w:hAnsi="Times New Roman"/>
          <w:sz w:val="24"/>
          <w:szCs w:val="24"/>
          <w:u w:val="single"/>
        </w:rPr>
        <w:t xml:space="preserve">i adresy). </w:t>
      </w:r>
    </w:p>
    <w:p w14:paraId="76B4F75E" w14:textId="77777777" w:rsidR="00455739" w:rsidRPr="00455739" w:rsidRDefault="00A064D5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mogą być dołączone inne załączniki,</w:t>
      </w:r>
      <w:r w:rsidR="00E42160">
        <w:rPr>
          <w:rFonts w:ascii="Times New Roman" w:hAnsi="Times New Roman"/>
          <w:sz w:val="24"/>
          <w:szCs w:val="24"/>
        </w:rPr>
        <w:t xml:space="preserve"> w tym rekomendacje i opinie o O</w:t>
      </w:r>
      <w:r>
        <w:rPr>
          <w:rFonts w:ascii="Times New Roman" w:hAnsi="Times New Roman"/>
          <w:sz w:val="24"/>
          <w:szCs w:val="24"/>
        </w:rPr>
        <w:t xml:space="preserve">ferencie lub o realizowanych przez niego projektach. </w:t>
      </w:r>
    </w:p>
    <w:p w14:paraId="1782D1CE" w14:textId="77777777" w:rsidR="00A064D5" w:rsidRDefault="00455739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739">
        <w:rPr>
          <w:rFonts w:ascii="Times New Roman" w:hAnsi="Times New Roman"/>
          <w:sz w:val="24"/>
          <w:szCs w:val="24"/>
        </w:rPr>
        <w:t>W przypadku składania kopii dokumentów, powinny być one potwierdzone za zgodność z oryginałem przez osoby um</w:t>
      </w:r>
      <w:r w:rsidR="009332A0">
        <w:rPr>
          <w:rFonts w:ascii="Times New Roman" w:hAnsi="Times New Roman"/>
          <w:sz w:val="24"/>
          <w:szCs w:val="24"/>
        </w:rPr>
        <w:t>ocowane do działania w imieniu O</w:t>
      </w:r>
      <w:r w:rsidRPr="00455739">
        <w:rPr>
          <w:rFonts w:ascii="Times New Roman" w:hAnsi="Times New Roman"/>
          <w:sz w:val="24"/>
          <w:szCs w:val="24"/>
        </w:rPr>
        <w:t>ferenta.</w:t>
      </w:r>
    </w:p>
    <w:p w14:paraId="10B77AAB" w14:textId="77777777" w:rsidR="00AE6A9B" w:rsidRPr="00786E3D" w:rsidRDefault="00A064D5" w:rsidP="006F0066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064D5">
        <w:rPr>
          <w:rFonts w:ascii="Times New Roman" w:eastAsia="Times New Roman" w:hAnsi="Times New Roman"/>
          <w:sz w:val="24"/>
          <w:szCs w:val="24"/>
          <w:lang w:eastAsia="pl-PL"/>
        </w:rPr>
        <w:t>Jednostki samorządu terytorialnego składają ofertę bez załączników, o których mowa                    w pkt.</w:t>
      </w:r>
      <w:r w:rsidR="00E421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64D5">
        <w:rPr>
          <w:rFonts w:ascii="Times New Roman" w:eastAsia="Times New Roman" w:hAnsi="Times New Roman"/>
          <w:sz w:val="24"/>
          <w:szCs w:val="24"/>
          <w:lang w:eastAsia="pl-PL"/>
        </w:rPr>
        <w:t>2-3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9E9B9C0" w14:textId="77777777" w:rsidR="00786E3D" w:rsidRPr="006F5D77" w:rsidRDefault="00786E3D" w:rsidP="006F0066">
      <w:pPr>
        <w:pStyle w:val="Akapitzlist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86E3D">
        <w:rPr>
          <w:rFonts w:ascii="Times New Roman" w:hAnsi="Times New Roman"/>
          <w:sz w:val="24"/>
          <w:szCs w:val="24"/>
        </w:rPr>
        <w:t>Kuratorium Oświaty w Szczecinie zastrzega sobie możliwość żą</w:t>
      </w:r>
      <w:r w:rsidR="00284C31">
        <w:rPr>
          <w:rFonts w:ascii="Times New Roman" w:hAnsi="Times New Roman"/>
          <w:sz w:val="24"/>
          <w:szCs w:val="24"/>
        </w:rPr>
        <w:t>dania dodatkowych informacji i</w:t>
      </w:r>
      <w:r w:rsidRPr="00786E3D">
        <w:rPr>
          <w:rFonts w:ascii="Times New Roman" w:hAnsi="Times New Roman"/>
          <w:sz w:val="24"/>
          <w:szCs w:val="24"/>
        </w:rPr>
        <w:t xml:space="preserve"> dokumentów.</w:t>
      </w:r>
    </w:p>
    <w:p w14:paraId="4687ED77" w14:textId="77777777" w:rsidR="00E42160" w:rsidRDefault="00E42160" w:rsidP="00E421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ADCB97" w14:textId="77777777" w:rsidR="00B410F6" w:rsidRPr="00B410F6" w:rsidRDefault="00A064D5" w:rsidP="00A5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197F">
        <w:rPr>
          <w:rFonts w:ascii="Times New Roman" w:hAnsi="Times New Roman"/>
          <w:b/>
          <w:sz w:val="24"/>
          <w:szCs w:val="24"/>
          <w:u w:val="single"/>
        </w:rPr>
        <w:t xml:space="preserve">Złożenie oferty </w:t>
      </w:r>
      <w:r w:rsidR="0067197F" w:rsidRPr="0067197F">
        <w:rPr>
          <w:rFonts w:ascii="Times New Roman" w:hAnsi="Times New Roman"/>
          <w:b/>
          <w:sz w:val="24"/>
          <w:szCs w:val="24"/>
          <w:u w:val="single"/>
        </w:rPr>
        <w:t>bez wszystkich wymaganych, prawidłowo wypełnionych i podpisanych dokumentów spowoduje ODRZUCENIE oferty z przyczyn formalnych.</w:t>
      </w:r>
    </w:p>
    <w:p w14:paraId="11684623" w14:textId="77777777" w:rsidR="00E42160" w:rsidRDefault="00E42160" w:rsidP="00A561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575DDE" w14:textId="77777777" w:rsidR="00BB712B" w:rsidRDefault="00E301B4" w:rsidP="00A561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B41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25904" w:rsidRPr="00D2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stosowane przy wyborze ofert i termin dokonania wyboru ofert</w:t>
      </w:r>
      <w:r w:rsidR="00D2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AB8ED7A" w14:textId="77777777" w:rsidR="00A56148" w:rsidRPr="00D25904" w:rsidRDefault="00A56148" w:rsidP="00A561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7B6DBD" w14:textId="77777777" w:rsidR="00316ADF" w:rsidRPr="00316ADF" w:rsidRDefault="00316ADF" w:rsidP="006F006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złożonych ofert następuje zgodnie z art. 15 ustawy o działalności pożytku publicznego i o wolontariacie. </w:t>
      </w:r>
    </w:p>
    <w:p w14:paraId="512DAE6C" w14:textId="77777777" w:rsidR="00F16844" w:rsidRDefault="00F16844" w:rsidP="006F006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podlegają ocenie formalnej i merytorycznej.</w:t>
      </w:r>
    </w:p>
    <w:p w14:paraId="60893901" w14:textId="77777777" w:rsidR="00D25904" w:rsidRPr="00AE6A9B" w:rsidRDefault="00D25904" w:rsidP="006F006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904">
        <w:rPr>
          <w:rFonts w:ascii="Times New Roman" w:eastAsia="Times New Roman" w:hAnsi="Times New Roman"/>
          <w:sz w:val="24"/>
          <w:szCs w:val="24"/>
          <w:lang w:eastAsia="pl-PL"/>
        </w:rPr>
        <w:t xml:space="preserve">Rozpatrywane pod względem merytorycznym będą jedynie oferty spełniające wszystkie wymagane kryteria formalne. </w:t>
      </w:r>
    </w:p>
    <w:p w14:paraId="0B5CB80E" w14:textId="77777777" w:rsidR="00316ADF" w:rsidRPr="00AE6A9B" w:rsidRDefault="00316ADF" w:rsidP="006F006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A9B">
        <w:rPr>
          <w:rFonts w:ascii="Times New Roman" w:hAnsi="Times New Roman"/>
          <w:sz w:val="24"/>
          <w:szCs w:val="24"/>
        </w:rPr>
        <w:t xml:space="preserve">Oferta jest prawidłowa pod względem formalnym, gdy spełnia następujące kryteria: </w:t>
      </w:r>
    </w:p>
    <w:p w14:paraId="7F0D98A5" w14:textId="77777777" w:rsid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została złożona </w:t>
      </w:r>
      <w:r w:rsidR="00A81E88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t</w:t>
      </w:r>
      <w:r w:rsidR="000C24F9">
        <w:rPr>
          <w:rFonts w:ascii="Times New Roman" w:hAnsi="Times New Roman"/>
          <w:sz w:val="24"/>
          <w:szCs w:val="24"/>
        </w:rPr>
        <w:t>erminie określonym w ogłoszeniu;</w:t>
      </w:r>
    </w:p>
    <w:p w14:paraId="47A5EE8C" w14:textId="77777777" w:rsid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statusu prawnego Ofe</w:t>
      </w:r>
      <w:r w:rsidR="000C24F9">
        <w:rPr>
          <w:rFonts w:ascii="Times New Roman" w:hAnsi="Times New Roman"/>
          <w:sz w:val="24"/>
          <w:szCs w:val="24"/>
        </w:rPr>
        <w:t>renta z ogłoszeniem o konkursie;</w:t>
      </w:r>
    </w:p>
    <w:p w14:paraId="43BD4D65" w14:textId="77777777" w:rsid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</w:t>
      </w:r>
      <w:r w:rsidRPr="00297CAF">
        <w:rPr>
          <w:rFonts w:ascii="Times New Roman" w:hAnsi="Times New Roman"/>
          <w:sz w:val="24"/>
          <w:szCs w:val="24"/>
        </w:rPr>
        <w:t xml:space="preserve">sporządzona jest na </w:t>
      </w:r>
      <w:r w:rsidR="002D782E">
        <w:rPr>
          <w:rFonts w:ascii="Times New Roman" w:hAnsi="Times New Roman"/>
          <w:sz w:val="24"/>
          <w:szCs w:val="24"/>
        </w:rPr>
        <w:t>właściwym</w:t>
      </w:r>
      <w:r w:rsidR="000C24F9">
        <w:rPr>
          <w:rFonts w:ascii="Times New Roman" w:hAnsi="Times New Roman"/>
          <w:sz w:val="24"/>
          <w:szCs w:val="24"/>
        </w:rPr>
        <w:t xml:space="preserve"> formularzu;</w:t>
      </w:r>
      <w:r w:rsidRPr="00297CAF">
        <w:rPr>
          <w:rFonts w:ascii="Times New Roman" w:hAnsi="Times New Roman"/>
          <w:sz w:val="24"/>
          <w:szCs w:val="24"/>
        </w:rPr>
        <w:t xml:space="preserve"> </w:t>
      </w:r>
    </w:p>
    <w:p w14:paraId="504F020B" w14:textId="77777777" w:rsid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16ADF">
        <w:rPr>
          <w:rFonts w:ascii="Times New Roman" w:hAnsi="Times New Roman"/>
          <w:sz w:val="24"/>
          <w:szCs w:val="24"/>
        </w:rPr>
        <w:t>zawier</w:t>
      </w:r>
      <w:r w:rsidR="000C24F9">
        <w:rPr>
          <w:rFonts w:ascii="Times New Roman" w:hAnsi="Times New Roman"/>
          <w:sz w:val="24"/>
          <w:szCs w:val="24"/>
        </w:rPr>
        <w:t>a wszystkie wymagane załączniki;</w:t>
      </w:r>
      <w:r w:rsidRPr="00316ADF">
        <w:rPr>
          <w:rFonts w:ascii="Times New Roman" w:hAnsi="Times New Roman"/>
          <w:sz w:val="24"/>
          <w:szCs w:val="24"/>
        </w:rPr>
        <w:t xml:space="preserve"> </w:t>
      </w:r>
    </w:p>
    <w:p w14:paraId="020E3E7C" w14:textId="77777777" w:rsidR="00316ADF" w:rsidRDefault="00824B86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zostały wypełnione</w:t>
      </w:r>
      <w:r w:rsidR="00316ADF" w:rsidRPr="00316ADF">
        <w:rPr>
          <w:rFonts w:ascii="Times New Roman" w:hAnsi="Times New Roman"/>
          <w:sz w:val="24"/>
          <w:szCs w:val="24"/>
        </w:rPr>
        <w:t xml:space="preserve"> </w:t>
      </w:r>
      <w:r w:rsidR="0022212F">
        <w:rPr>
          <w:rFonts w:ascii="Times New Roman" w:hAnsi="Times New Roman"/>
          <w:sz w:val="24"/>
          <w:szCs w:val="24"/>
        </w:rPr>
        <w:t>wszystkie wymagane pola oferty;</w:t>
      </w:r>
      <w:r w:rsidR="00316ADF" w:rsidRPr="00316ADF">
        <w:rPr>
          <w:rFonts w:ascii="Times New Roman" w:hAnsi="Times New Roman"/>
          <w:sz w:val="24"/>
          <w:szCs w:val="24"/>
        </w:rPr>
        <w:t xml:space="preserve"> </w:t>
      </w:r>
    </w:p>
    <w:p w14:paraId="777FD065" w14:textId="77777777" w:rsidR="0022212F" w:rsidRDefault="0022212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sporządzono pod względem formalno-rachunkowym kalkulację kosztów zadania;</w:t>
      </w:r>
    </w:p>
    <w:p w14:paraId="7D6A991E" w14:textId="77777777" w:rsidR="002D782E" w:rsidRDefault="002D782E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zadania, które jest obj</w:t>
      </w:r>
      <w:r w:rsidR="000C24F9">
        <w:rPr>
          <w:rFonts w:ascii="Times New Roman" w:hAnsi="Times New Roman"/>
          <w:sz w:val="24"/>
          <w:szCs w:val="24"/>
        </w:rPr>
        <w:t>ęte celami statutowymi podmiotu;</w:t>
      </w:r>
    </w:p>
    <w:p w14:paraId="7D81105A" w14:textId="77777777" w:rsidR="002D782E" w:rsidRPr="00A56148" w:rsidRDefault="002D782E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56148">
        <w:rPr>
          <w:rFonts w:ascii="Times New Roman" w:hAnsi="Times New Roman"/>
          <w:sz w:val="24"/>
          <w:szCs w:val="24"/>
        </w:rPr>
        <w:t>zgodność wnioskowanej kwoty</w:t>
      </w:r>
      <w:r w:rsidR="000C24F9">
        <w:rPr>
          <w:rFonts w:ascii="Times New Roman" w:hAnsi="Times New Roman"/>
          <w:sz w:val="24"/>
          <w:szCs w:val="24"/>
        </w:rPr>
        <w:t xml:space="preserve"> dotacji z ogłoszeniem </w:t>
      </w:r>
      <w:r w:rsidR="00CE512F">
        <w:rPr>
          <w:rFonts w:ascii="Times New Roman" w:hAnsi="Times New Roman"/>
          <w:sz w:val="24"/>
          <w:szCs w:val="24"/>
        </w:rPr>
        <w:t>o konkursie</w:t>
      </w:r>
      <w:r w:rsidR="000C24F9">
        <w:rPr>
          <w:rFonts w:ascii="Times New Roman" w:hAnsi="Times New Roman"/>
          <w:sz w:val="24"/>
          <w:szCs w:val="24"/>
        </w:rPr>
        <w:t>;</w:t>
      </w:r>
    </w:p>
    <w:p w14:paraId="5B5D41A8" w14:textId="77777777" w:rsid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terminu realizacji za</w:t>
      </w:r>
      <w:r w:rsidR="000C24F9">
        <w:rPr>
          <w:rFonts w:ascii="Times New Roman" w:hAnsi="Times New Roman"/>
          <w:sz w:val="24"/>
          <w:szCs w:val="24"/>
        </w:rPr>
        <w:t>dania z ogłoszeniem o konkursie;</w:t>
      </w:r>
    </w:p>
    <w:p w14:paraId="23ACB8B4" w14:textId="77777777" w:rsidR="00316ADF" w:rsidRPr="00316ADF" w:rsidRDefault="00316ADF" w:rsidP="006F0066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16ADF">
        <w:rPr>
          <w:rFonts w:ascii="Times New Roman" w:hAnsi="Times New Roman"/>
          <w:sz w:val="24"/>
          <w:szCs w:val="24"/>
        </w:rPr>
        <w:t xml:space="preserve">opatrzona jest wraz z załącznikami datą oraz podpisem uprawnionych statutowo bądź upoważnionych w tym celu osób. </w:t>
      </w:r>
    </w:p>
    <w:p w14:paraId="34368FBB" w14:textId="77777777" w:rsidR="00680AB0" w:rsidRPr="00680AB0" w:rsidRDefault="00824B86" w:rsidP="006F006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merytorycznej ofert dokona</w:t>
      </w:r>
      <w:r w:rsidR="00680AB0" w:rsidRPr="00680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Zespół, z</w:t>
      </w:r>
      <w:r w:rsidR="0022212F">
        <w:rPr>
          <w:rFonts w:ascii="Times New Roman" w:hAnsi="Times New Roman"/>
          <w:sz w:val="24"/>
          <w:szCs w:val="24"/>
        </w:rPr>
        <w:t xml:space="preserve"> uwzględnieniem w szczególności </w:t>
      </w:r>
      <w:r>
        <w:rPr>
          <w:rFonts w:ascii="Times New Roman" w:hAnsi="Times New Roman"/>
          <w:sz w:val="24"/>
          <w:szCs w:val="24"/>
        </w:rPr>
        <w:t>następujących kryteriów</w:t>
      </w:r>
      <w:r w:rsidR="00680AB0" w:rsidRPr="00680AB0">
        <w:rPr>
          <w:rFonts w:ascii="Times New Roman" w:hAnsi="Times New Roman"/>
          <w:sz w:val="24"/>
          <w:szCs w:val="24"/>
        </w:rPr>
        <w:t>:</w:t>
      </w:r>
    </w:p>
    <w:p w14:paraId="2C34D792" w14:textId="77777777" w:rsidR="00680AB0" w:rsidRPr="00ED2D2E" w:rsidRDefault="00680AB0" w:rsidP="006F00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2E">
        <w:rPr>
          <w:rFonts w:ascii="Times New Roman" w:hAnsi="Times New Roman"/>
          <w:sz w:val="24"/>
          <w:szCs w:val="24"/>
        </w:rPr>
        <w:t>adekwatność oferty, w tym: zgodność oferty z celami konkurs</w:t>
      </w:r>
      <w:r w:rsidR="000C24F9">
        <w:rPr>
          <w:rFonts w:ascii="Times New Roman" w:hAnsi="Times New Roman"/>
          <w:sz w:val="24"/>
          <w:szCs w:val="24"/>
        </w:rPr>
        <w:t>u, właściwy dobór beneficjentów;</w:t>
      </w:r>
    </w:p>
    <w:p w14:paraId="023EBF54" w14:textId="77777777" w:rsidR="00680AB0" w:rsidRDefault="00680AB0" w:rsidP="006F00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D2E">
        <w:rPr>
          <w:rFonts w:ascii="Times New Roman" w:hAnsi="Times New Roman"/>
          <w:sz w:val="24"/>
          <w:szCs w:val="24"/>
        </w:rPr>
        <w:t>zawartość merytoryczna, w tym: spójność zaplanowanych działań, czy projekt odpowiada na potrzeby beneficjentów, dostosowanie metody realizacji działań</w:t>
      </w:r>
      <w:r w:rsidR="00ED2D2E" w:rsidRPr="00ED2D2E">
        <w:rPr>
          <w:rFonts w:ascii="Times New Roman" w:hAnsi="Times New Roman"/>
          <w:sz w:val="24"/>
          <w:szCs w:val="24"/>
        </w:rPr>
        <w:t xml:space="preserve"> </w:t>
      </w:r>
      <w:r w:rsidRPr="00ED2D2E">
        <w:rPr>
          <w:rFonts w:ascii="Times New Roman" w:hAnsi="Times New Roman"/>
          <w:sz w:val="24"/>
          <w:szCs w:val="24"/>
        </w:rPr>
        <w:t xml:space="preserve">do potrzeb beneficjentów, realna możliwość wykonania planowanych działań, innowacyjność </w:t>
      </w:r>
      <w:r w:rsidR="00ED2D2E">
        <w:rPr>
          <w:rFonts w:ascii="Times New Roman" w:hAnsi="Times New Roman"/>
          <w:sz w:val="24"/>
          <w:szCs w:val="24"/>
        </w:rPr>
        <w:t>projektu</w:t>
      </w:r>
      <w:r w:rsidRPr="00ED2D2E">
        <w:rPr>
          <w:rFonts w:ascii="Times New Roman" w:hAnsi="Times New Roman"/>
          <w:sz w:val="24"/>
          <w:szCs w:val="24"/>
        </w:rPr>
        <w:t>, czy planowane zadania pozwalają na osiągnięcie zamierzonych rezultatów, trwało</w:t>
      </w:r>
      <w:r w:rsidR="000C24F9">
        <w:rPr>
          <w:rFonts w:ascii="Times New Roman" w:hAnsi="Times New Roman"/>
          <w:sz w:val="24"/>
          <w:szCs w:val="24"/>
        </w:rPr>
        <w:t>ść projektu, ewaluacja projektu;</w:t>
      </w:r>
    </w:p>
    <w:p w14:paraId="3C3EB156" w14:textId="77777777" w:rsidR="00680AB0" w:rsidRDefault="00680AB0" w:rsidP="006F00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7B">
        <w:rPr>
          <w:rFonts w:ascii="Times New Roman" w:hAnsi="Times New Roman"/>
          <w:sz w:val="24"/>
          <w:szCs w:val="24"/>
        </w:rPr>
        <w:lastRenderedPageBreak/>
        <w:t xml:space="preserve">kalkulacja kosztów, w tym spójność budżetu ze szczegółowym opisem projektu, </w:t>
      </w:r>
      <w:r w:rsidR="00A81E88" w:rsidRPr="00061F7B">
        <w:rPr>
          <w:rFonts w:ascii="Times New Roman" w:hAnsi="Times New Roman"/>
          <w:sz w:val="24"/>
          <w:szCs w:val="24"/>
        </w:rPr>
        <w:t xml:space="preserve">                 </w:t>
      </w:r>
      <w:r w:rsidRPr="00061F7B">
        <w:rPr>
          <w:rFonts w:ascii="Times New Roman" w:hAnsi="Times New Roman"/>
          <w:sz w:val="24"/>
          <w:szCs w:val="24"/>
        </w:rPr>
        <w:t>czy proponowane koszty pozwalają na prawidłową realizację projektu, przejrzystość kosztorysu, realne koszty, wysokość wkład</w:t>
      </w:r>
      <w:r w:rsidR="000C24F9">
        <w:rPr>
          <w:rFonts w:ascii="Times New Roman" w:hAnsi="Times New Roman"/>
          <w:sz w:val="24"/>
          <w:szCs w:val="24"/>
        </w:rPr>
        <w:t>u własnego wyższa niż wymagana;</w:t>
      </w:r>
    </w:p>
    <w:p w14:paraId="4C261672" w14:textId="77777777" w:rsidR="00680AB0" w:rsidRDefault="00680AB0" w:rsidP="006F00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7B">
        <w:rPr>
          <w:rFonts w:ascii="Times New Roman" w:hAnsi="Times New Roman"/>
          <w:sz w:val="24"/>
          <w:szCs w:val="24"/>
        </w:rPr>
        <w:t xml:space="preserve">doświadczenie i potencjał organizacyjny, w tym doświadczenie w realizacji zadań podobnego typu, zasoby kadrowe (w tym kwalifikacje osób, które będą realizować zadanie), posiadany wkład rzeczowy (np. lokalowy, sprzętowy i inny, </w:t>
      </w:r>
      <w:r w:rsidR="003E4761" w:rsidRPr="00061F7B">
        <w:rPr>
          <w:rFonts w:ascii="Times New Roman" w:hAnsi="Times New Roman"/>
          <w:sz w:val="24"/>
          <w:szCs w:val="24"/>
        </w:rPr>
        <w:t xml:space="preserve">                              wraz </w:t>
      </w:r>
      <w:r w:rsidRPr="00061F7B">
        <w:rPr>
          <w:rFonts w:ascii="Times New Roman" w:hAnsi="Times New Roman"/>
          <w:sz w:val="24"/>
          <w:szCs w:val="24"/>
        </w:rPr>
        <w:t>z informacją</w:t>
      </w:r>
      <w:r w:rsidR="00284C31">
        <w:rPr>
          <w:rFonts w:ascii="Times New Roman" w:hAnsi="Times New Roman"/>
          <w:sz w:val="24"/>
          <w:szCs w:val="24"/>
        </w:rPr>
        <w:t xml:space="preserve"> o stanie technicznym) i osobowy</w:t>
      </w:r>
      <w:r w:rsidRPr="00061F7B">
        <w:rPr>
          <w:rFonts w:ascii="Times New Roman" w:hAnsi="Times New Roman"/>
          <w:sz w:val="24"/>
          <w:szCs w:val="24"/>
        </w:rPr>
        <w:t>, w tym świadczenia wolontariuszy i pracę społeczną członków w ramach projektu - ważny z punktu widzenia realizacji</w:t>
      </w:r>
      <w:r w:rsidR="000C24F9">
        <w:rPr>
          <w:rFonts w:ascii="Times New Roman" w:hAnsi="Times New Roman"/>
          <w:sz w:val="24"/>
          <w:szCs w:val="24"/>
        </w:rPr>
        <w:t xml:space="preserve"> zadania, partnerzy w projekcie;</w:t>
      </w:r>
    </w:p>
    <w:p w14:paraId="6C37FAF6" w14:textId="77777777" w:rsidR="00680AB0" w:rsidRPr="00CE512F" w:rsidRDefault="00680AB0" w:rsidP="006F00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F7B">
        <w:rPr>
          <w:rFonts w:ascii="Times New Roman" w:eastAsia="Times New Roman" w:hAnsi="Times New Roman"/>
          <w:sz w:val="24"/>
          <w:szCs w:val="24"/>
          <w:lang w:eastAsia="pl-PL"/>
        </w:rPr>
        <w:t xml:space="preserve">analiza i ocena realizacji zleconych zadań publicznych w przypadku organizacji pozarządowej lub podmiotów wymienionych w art. 3 ust. 3, które w latach </w:t>
      </w:r>
      <w:r w:rsidRPr="00061F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poprzednich realizowały zlecone zadania publiczne, biorąc pod uwagę rzetelność </w:t>
      </w:r>
      <w:r w:rsidR="003E4761" w:rsidRPr="00061F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 w:rsidRPr="00CE512F">
        <w:rPr>
          <w:rFonts w:ascii="Times New Roman" w:eastAsia="Times New Roman" w:hAnsi="Times New Roman"/>
          <w:sz w:val="24"/>
          <w:szCs w:val="24"/>
          <w:lang w:eastAsia="pl-PL"/>
        </w:rPr>
        <w:t>i terminowość oraz sposób rozliczenia</w:t>
      </w:r>
      <w:r w:rsidR="003E4761" w:rsidRPr="00CE512F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otrzymanych na ten cel środków.</w:t>
      </w:r>
    </w:p>
    <w:p w14:paraId="3AA3B09F" w14:textId="7890CC62" w:rsidR="00D95562" w:rsidRPr="00745AD4" w:rsidRDefault="00061F7B" w:rsidP="006F006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sz w:val="24"/>
          <w:szCs w:val="24"/>
        </w:rPr>
        <w:t>Planowany termin ogłoszenia</w:t>
      </w:r>
      <w:r w:rsidR="00BB712B" w:rsidRPr="00745AD4">
        <w:rPr>
          <w:rFonts w:ascii="Times New Roman" w:hAnsi="Times New Roman"/>
          <w:sz w:val="24"/>
          <w:szCs w:val="24"/>
        </w:rPr>
        <w:t xml:space="preserve"> wyników otwartego konkursu ofert </w:t>
      </w:r>
      <w:r w:rsidRPr="00745AD4">
        <w:rPr>
          <w:rFonts w:ascii="Times New Roman" w:hAnsi="Times New Roman"/>
          <w:sz w:val="24"/>
          <w:szCs w:val="24"/>
        </w:rPr>
        <w:t>-</w:t>
      </w:r>
      <w:r w:rsidR="00BB712B" w:rsidRPr="00745AD4">
        <w:rPr>
          <w:rFonts w:ascii="Times New Roman" w:hAnsi="Times New Roman"/>
          <w:sz w:val="24"/>
          <w:szCs w:val="24"/>
        </w:rPr>
        <w:t xml:space="preserve"> </w:t>
      </w:r>
      <w:r w:rsidR="00BB712B" w:rsidRPr="00745AD4">
        <w:rPr>
          <w:rFonts w:ascii="Times New Roman" w:hAnsi="Times New Roman"/>
          <w:b/>
          <w:sz w:val="24"/>
          <w:szCs w:val="24"/>
        </w:rPr>
        <w:t>do</w:t>
      </w:r>
      <w:r w:rsidR="00D95562" w:rsidRPr="00745AD4">
        <w:rPr>
          <w:rFonts w:ascii="Times New Roman" w:hAnsi="Times New Roman"/>
          <w:b/>
          <w:sz w:val="24"/>
          <w:szCs w:val="24"/>
        </w:rPr>
        <w:t xml:space="preserve"> </w:t>
      </w:r>
      <w:r w:rsidR="00745AD4">
        <w:rPr>
          <w:rFonts w:ascii="Times New Roman" w:hAnsi="Times New Roman"/>
          <w:b/>
          <w:sz w:val="24"/>
          <w:szCs w:val="24"/>
        </w:rPr>
        <w:t>11</w:t>
      </w:r>
      <w:r w:rsidR="005870D0" w:rsidRPr="00745AD4">
        <w:rPr>
          <w:rFonts w:ascii="Times New Roman" w:hAnsi="Times New Roman"/>
          <w:b/>
          <w:sz w:val="24"/>
          <w:szCs w:val="24"/>
        </w:rPr>
        <w:t xml:space="preserve"> sierpnia 2016</w:t>
      </w:r>
      <w:r w:rsidR="006200F5" w:rsidRPr="00745AD4">
        <w:rPr>
          <w:rFonts w:ascii="Times New Roman" w:hAnsi="Times New Roman"/>
          <w:b/>
          <w:sz w:val="24"/>
          <w:szCs w:val="24"/>
        </w:rPr>
        <w:t>r.</w:t>
      </w:r>
    </w:p>
    <w:p w14:paraId="34BB83FA" w14:textId="77777777" w:rsidR="00BB712B" w:rsidRPr="00061F7B" w:rsidRDefault="00D95562" w:rsidP="006F006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F7B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BB712B" w:rsidRPr="00061F7B">
        <w:rPr>
          <w:rFonts w:ascii="Times New Roman" w:eastAsiaTheme="minorHAnsi" w:hAnsi="Times New Roman"/>
          <w:color w:val="000000" w:themeColor="text1"/>
          <w:sz w:val="24"/>
          <w:szCs w:val="24"/>
        </w:rPr>
        <w:t>yniki konkursu zostaną zamieszczone w BIP,</w:t>
      </w:r>
      <w:r w:rsidR="00BB712B" w:rsidRPr="00061F7B">
        <w:rPr>
          <w:rFonts w:ascii="Times New Roman" w:hAnsi="Times New Roman"/>
          <w:color w:val="000000" w:themeColor="text1"/>
          <w:sz w:val="24"/>
          <w:szCs w:val="24"/>
        </w:rPr>
        <w:t xml:space="preserve"> na stronie </w:t>
      </w:r>
      <w:r w:rsidR="00BB712B" w:rsidRPr="00061F7B">
        <w:rPr>
          <w:rFonts w:ascii="Times New Roman" w:eastAsiaTheme="minorHAnsi" w:hAnsi="Times New Roman"/>
          <w:color w:val="000000" w:themeColor="text1"/>
          <w:sz w:val="24"/>
          <w:szCs w:val="24"/>
        </w:rPr>
        <w:t>www.kuratorium.szczecin.pl.                       oraz w siedzibie Kuratorium Oświaty w Szczecinie.</w:t>
      </w:r>
    </w:p>
    <w:p w14:paraId="18C2DAD9" w14:textId="77777777" w:rsidR="00BB712B" w:rsidRPr="00745AD4" w:rsidRDefault="00061F7B" w:rsidP="006F006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Od ogłoszenia</w:t>
      </w:r>
      <w:r w:rsidR="00BB712B" w:rsidRPr="00061F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wyników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otwartego konkursu ofert i udzielenia dotacji</w:t>
      </w:r>
      <w:r w:rsidR="00BB712B" w:rsidRPr="00061F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745AD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nie stosuje się trybu odwoławczego</w:t>
      </w:r>
      <w:r w:rsidR="00BB712B" w:rsidRPr="00745AD4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.</w:t>
      </w:r>
    </w:p>
    <w:p w14:paraId="0652862F" w14:textId="77777777" w:rsidR="00BB712B" w:rsidRPr="00061F7B" w:rsidRDefault="00BB712B" w:rsidP="006F0066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F7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Oferty wraz z pozostałymi dokumentami nie są zwracane Oferentowi. </w:t>
      </w:r>
    </w:p>
    <w:p w14:paraId="26F27A44" w14:textId="77777777" w:rsidR="00061F7B" w:rsidRDefault="00061F7B" w:rsidP="00061F7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49373A" w14:textId="77777777" w:rsidR="00061F7B" w:rsidRPr="00CE512F" w:rsidRDefault="00061F7B" w:rsidP="00AE6A9B">
      <w:pPr>
        <w:pStyle w:val="Zwykytekst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 w:rsidRPr="00CE5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Zachodniopomorski Kurator Oświaty zastrzega sobie prawo odstąpienia </w:t>
      </w:r>
      <w:r w:rsidR="00CE5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od rozstrzygnięcia, w </w:t>
      </w:r>
      <w:r w:rsidRPr="00CE5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części lub w całości, otwartego konkursu ofert bez podania przyczyn</w:t>
      </w:r>
      <w:r w:rsidR="000C24F9" w:rsidRPr="00CE5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y</w:t>
      </w:r>
      <w:r w:rsidRPr="00CE5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14:paraId="76D89292" w14:textId="77777777" w:rsidR="00061F7B" w:rsidRDefault="00061F7B" w:rsidP="00061F7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7BD775" w14:textId="77777777" w:rsidR="00061F7B" w:rsidRDefault="00E301B4" w:rsidP="00AE6A9B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410F6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061F7B" w:rsidRPr="003E0508">
        <w:rPr>
          <w:rFonts w:ascii="Times New Roman" w:hAnsi="Times New Roman" w:cs="Times New Roman"/>
          <w:b/>
          <w:sz w:val="24"/>
          <w:szCs w:val="24"/>
        </w:rPr>
        <w:t>Informacje dodatkowe</w:t>
      </w:r>
      <w:r w:rsidR="00A56148">
        <w:rPr>
          <w:rFonts w:ascii="Times New Roman" w:hAnsi="Times New Roman" w:cs="Times New Roman"/>
          <w:b/>
          <w:sz w:val="24"/>
          <w:szCs w:val="24"/>
        </w:rPr>
        <w:t>:</w:t>
      </w:r>
    </w:p>
    <w:p w14:paraId="43059D6A" w14:textId="77777777" w:rsidR="00A56148" w:rsidRPr="003E0508" w:rsidRDefault="00A56148" w:rsidP="00AE6A9B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</w:p>
    <w:p w14:paraId="4974B35D" w14:textId="77777777" w:rsidR="00617347" w:rsidRDefault="00824B86" w:rsidP="006F006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Zawarcie odpowiednio umowy lub porozumienia nastąpi po otrzymaniu decyzji Ministra Finansów zwiększającej budżet Wojewody Zachodniopomorskiego o środki finansowe przeznaczone na finansowanie zadania, o którym mowa w ogłoszeniu. </w:t>
      </w:r>
    </w:p>
    <w:p w14:paraId="5099EEFE" w14:textId="77777777" w:rsidR="00617347" w:rsidRDefault="00061F7B" w:rsidP="006F006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Aktualizacja harmonogra</w:t>
      </w:r>
      <w:r w:rsidR="000C24F9">
        <w:rPr>
          <w:rFonts w:ascii="Times New Roman" w:hAnsi="Times New Roman"/>
          <w:sz w:val="24"/>
          <w:szCs w:val="24"/>
        </w:rPr>
        <w:t>mu i kosztorysu dokonana przez O</w:t>
      </w:r>
      <w:r>
        <w:rPr>
          <w:rFonts w:ascii="Times New Roman" w:hAnsi="Times New Roman"/>
          <w:sz w:val="24"/>
          <w:szCs w:val="24"/>
        </w:rPr>
        <w:t>ferenta w przypadku uzyskania dotacji w niższej kwocie niż wnioskowana nie może powodować zmiany zakresu przedmiotowego zadania ani celu, nie może powodować zmiany przeznaczenia dotacji, nie może wprow</w:t>
      </w:r>
      <w:r w:rsidR="000C24F9">
        <w:rPr>
          <w:rFonts w:ascii="Times New Roman" w:hAnsi="Times New Roman"/>
          <w:sz w:val="24"/>
          <w:szCs w:val="24"/>
        </w:rPr>
        <w:t xml:space="preserve">adzać pozycji </w:t>
      </w:r>
      <w:r w:rsidR="00786E3D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>przewidzianych w kosztorysie zawartym w ofercie, jak również nie może podwyższać stawek jednostkowych kosztó</w:t>
      </w:r>
      <w:r w:rsidR="00284C31">
        <w:rPr>
          <w:rFonts w:ascii="Times New Roman" w:hAnsi="Times New Roman"/>
          <w:sz w:val="24"/>
          <w:szCs w:val="24"/>
        </w:rPr>
        <w:t>w oraz limitów określonych kwotą</w:t>
      </w:r>
      <w:r>
        <w:rPr>
          <w:rFonts w:ascii="Times New Roman" w:hAnsi="Times New Roman"/>
          <w:sz w:val="24"/>
          <w:szCs w:val="24"/>
        </w:rPr>
        <w:t xml:space="preserve"> wnioskowanej dotacji dla danej pozycji kosztorysu </w:t>
      </w:r>
      <w:r w:rsidR="00284C31">
        <w:rPr>
          <w:rFonts w:ascii="Times New Roman" w:hAnsi="Times New Roman"/>
          <w:sz w:val="24"/>
          <w:szCs w:val="24"/>
        </w:rPr>
        <w:t xml:space="preserve"> </w:t>
      </w:r>
      <w:r w:rsidR="000C24F9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więcej niż 20%</w:t>
      </w:r>
      <w:r w:rsidR="00617347">
        <w:rPr>
          <w:rFonts w:ascii="Times New Roman" w:hAnsi="Times New Roman"/>
          <w:sz w:val="24"/>
          <w:szCs w:val="24"/>
        </w:rPr>
        <w:t>.</w:t>
      </w:r>
    </w:p>
    <w:p w14:paraId="3C726DAD" w14:textId="00B463C4" w:rsidR="00C16C99" w:rsidRPr="00C16C99" w:rsidRDefault="00C16C99" w:rsidP="00C16C9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16C99">
        <w:rPr>
          <w:rFonts w:ascii="Times New Roman" w:eastAsiaTheme="minorHAnsi" w:hAnsi="Times New Roman"/>
          <w:sz w:val="24"/>
          <w:szCs w:val="24"/>
        </w:rPr>
        <w:t>Jeżeli środki z dotacji są wydatkowane w innych walutach niż złoty, podmiot wskazuje faktyczny kurs wymiany banku komercyjnego (lub kantoru), zgodnie z którym została przeprowadzona operacja kupna/sprzedaży waluty obcej (np. na postawie potwierdzenia transakcji lub rachunku). Jeżeli brak jest informacji o faktycznym kursie wymiany, wówczas stosowane są średnie kursy walut obcych, ogłaszane przez Narodowy Bank Polski na podstawie art. 24 ust. 3 ustawy z dnia 29 sierpnia 1997r. o Narodowym Banku Polskim (Dz.U</w:t>
      </w:r>
      <w:r w:rsidR="00745AD4">
        <w:rPr>
          <w:rFonts w:ascii="Times New Roman" w:eastAsiaTheme="minorHAnsi" w:hAnsi="Times New Roman"/>
          <w:sz w:val="24"/>
          <w:szCs w:val="24"/>
        </w:rPr>
        <w:t>.2013.908 j.t. ze</w:t>
      </w:r>
      <w:r w:rsidRPr="00C16C99">
        <w:rPr>
          <w:rFonts w:ascii="Times New Roman" w:eastAsiaTheme="minorHAnsi" w:hAnsi="Times New Roman"/>
          <w:sz w:val="24"/>
          <w:szCs w:val="24"/>
        </w:rPr>
        <w:t xml:space="preserve"> zm.) z dnia przeprowadzenia każdej operacji. </w:t>
      </w:r>
    </w:p>
    <w:p w14:paraId="0CE652CD" w14:textId="77777777" w:rsidR="00B410F6" w:rsidRDefault="00B410F6" w:rsidP="006F006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10F6">
        <w:rPr>
          <w:rFonts w:ascii="Times New Roman" w:hAnsi="Times New Roman"/>
          <w:sz w:val="24"/>
          <w:szCs w:val="24"/>
        </w:rPr>
        <w:t xml:space="preserve">Podmiot zobowiązany jest do przedstawienia sprawozdania częściowego z realizacji zadania, na wezwanie Zachodniopomorskiego Kuratora Oświaty w wyznaczonym terminie.  </w:t>
      </w:r>
      <w:bookmarkStart w:id="0" w:name="_GoBack"/>
      <w:bookmarkEnd w:id="0"/>
    </w:p>
    <w:p w14:paraId="7B034ADA" w14:textId="77777777" w:rsidR="00B410F6" w:rsidRPr="00B410F6" w:rsidRDefault="00B410F6" w:rsidP="006F00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0F6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0" w:history="1">
        <w:r w:rsidRPr="00B410F6">
          <w:rPr>
            <w:rFonts w:ascii="Times New Roman" w:hAnsi="Times New Roman" w:cs="Times New Roman"/>
            <w:sz w:val="24"/>
            <w:szCs w:val="24"/>
            <w:u w:val="single"/>
          </w:rPr>
          <w:t>www.kuratorium.szczecin.pl</w:t>
        </w:r>
      </w:hyperlink>
      <w:r w:rsidRPr="00B410F6">
        <w:rPr>
          <w:rFonts w:ascii="Times New Roman" w:hAnsi="Times New Roman" w:cs="Times New Roman"/>
          <w:sz w:val="24"/>
          <w:szCs w:val="24"/>
        </w:rPr>
        <w:t xml:space="preserve"> oraz w BIP zostaną zamieszczone następujące załączniki do niniejszego ogłoszenia:</w:t>
      </w:r>
    </w:p>
    <w:p w14:paraId="485B78DE" w14:textId="77777777" w:rsidR="00824B86" w:rsidRDefault="00B410F6" w:rsidP="006F00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F6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24B86">
        <w:rPr>
          <w:rFonts w:ascii="Times New Roman" w:hAnsi="Times New Roman" w:cs="Times New Roman"/>
          <w:sz w:val="24"/>
          <w:szCs w:val="24"/>
        </w:rPr>
        <w:t xml:space="preserve">zadania </w:t>
      </w:r>
      <w:r w:rsidR="00CE512F">
        <w:rPr>
          <w:rFonts w:ascii="Times New Roman" w:hAnsi="Times New Roman" w:cs="Times New Roman"/>
          <w:sz w:val="24"/>
          <w:szCs w:val="24"/>
        </w:rPr>
        <w:t xml:space="preserve">priorytetowe </w:t>
      </w:r>
      <w:r w:rsidR="00824B86">
        <w:rPr>
          <w:rFonts w:ascii="Times New Roman" w:hAnsi="Times New Roman" w:cs="Times New Roman"/>
          <w:sz w:val="24"/>
          <w:szCs w:val="24"/>
        </w:rPr>
        <w:t xml:space="preserve">rekomendowane do realizacji </w:t>
      </w:r>
      <w:r w:rsidR="00CE512F">
        <w:rPr>
          <w:rFonts w:ascii="Times New Roman" w:hAnsi="Times New Roman" w:cs="Times New Roman"/>
          <w:sz w:val="24"/>
          <w:szCs w:val="24"/>
        </w:rPr>
        <w:t>w 2016 roku na terenie województwa zachodniopomorskiego;</w:t>
      </w:r>
    </w:p>
    <w:p w14:paraId="7838B73C" w14:textId="77777777" w:rsidR="00CE512F" w:rsidRDefault="00CE512F" w:rsidP="006F00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– zadania priorytetowe rekomendowane na 2016 rok przez Ministra Edukacji Narodowej; </w:t>
      </w:r>
    </w:p>
    <w:p w14:paraId="32DA69CA" w14:textId="77777777" w:rsidR="00B410F6" w:rsidRDefault="00CE512F" w:rsidP="006F006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3 - </w:t>
      </w:r>
      <w:r w:rsidR="00B410F6" w:rsidRPr="00B410F6">
        <w:rPr>
          <w:rFonts w:ascii="Times New Roman" w:hAnsi="Times New Roman" w:cs="Times New Roman"/>
          <w:sz w:val="24"/>
          <w:szCs w:val="24"/>
        </w:rPr>
        <w:t>wzór oferty</w:t>
      </w:r>
    </w:p>
    <w:p w14:paraId="001940EE" w14:textId="77777777" w:rsidR="00B410F6" w:rsidRPr="006154E3" w:rsidRDefault="00CE512F" w:rsidP="006154E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6154E3">
        <w:rPr>
          <w:rFonts w:ascii="Times New Roman" w:hAnsi="Times New Roman" w:cs="Times New Roman"/>
          <w:sz w:val="24"/>
          <w:szCs w:val="24"/>
        </w:rPr>
        <w:t xml:space="preserve"> – </w:t>
      </w:r>
      <w:r w:rsidR="009332A0" w:rsidRPr="006154E3">
        <w:rPr>
          <w:rFonts w:ascii="Times New Roman" w:hAnsi="Times New Roman" w:cs="Times New Roman"/>
          <w:sz w:val="24"/>
          <w:szCs w:val="24"/>
        </w:rPr>
        <w:t>wzór opisu dokumentów księgowych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DC9611" w14:textId="77777777" w:rsidR="00D25904" w:rsidRPr="0083494C" w:rsidRDefault="00D25904" w:rsidP="00C16C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9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X. Informacja statystyczna:</w:t>
      </w:r>
    </w:p>
    <w:p w14:paraId="2075FF71" w14:textId="77777777" w:rsidR="003E0A76" w:rsidRPr="005376CE" w:rsidRDefault="00B410F6" w:rsidP="005376CE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10F6">
        <w:rPr>
          <w:rFonts w:ascii="Times New Roman" w:hAnsi="Times New Roman" w:cs="Times New Roman"/>
          <w:sz w:val="24"/>
          <w:szCs w:val="24"/>
        </w:rPr>
        <w:t>W roku 201</w:t>
      </w:r>
      <w:r w:rsidR="005376CE">
        <w:rPr>
          <w:rFonts w:ascii="Times New Roman" w:hAnsi="Times New Roman" w:cs="Times New Roman"/>
          <w:sz w:val="24"/>
          <w:szCs w:val="24"/>
        </w:rPr>
        <w:t>5</w:t>
      </w:r>
      <w:r w:rsidRPr="00B41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Zachodniopomorski Kurator Oświaty udzielił dotacji na dofinansowanie realizacji zadań publicznych </w:t>
      </w:r>
      <w:r w:rsidRPr="00B410F6">
        <w:rPr>
          <w:rFonts w:ascii="Times New Roman" w:hAnsi="Times New Roman" w:cs="Times New Roman"/>
          <w:sz w:val="24"/>
          <w:szCs w:val="24"/>
        </w:rPr>
        <w:t>w ramach rządowego programu na lata 2014-2016 „B</w:t>
      </w:r>
      <w:r>
        <w:rPr>
          <w:rFonts w:ascii="Times New Roman" w:hAnsi="Times New Roman" w:cs="Times New Roman"/>
          <w:sz w:val="24"/>
          <w:szCs w:val="24"/>
        </w:rPr>
        <w:t>ezpieczna</w:t>
      </w:r>
      <w:r w:rsidR="00A56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przyjazna szkoła”, </w:t>
      </w:r>
      <w:r w:rsidRPr="00B410F6">
        <w:rPr>
          <w:rFonts w:ascii="Times New Roman" w:hAnsi="Times New Roman" w:cs="Times New Roman"/>
          <w:sz w:val="24"/>
          <w:szCs w:val="24"/>
        </w:rPr>
        <w:t xml:space="preserve">mającego na celu zwiększenie skuteczności działań wychowawczych </w:t>
      </w:r>
      <w:r w:rsidR="00A5614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10F6">
        <w:rPr>
          <w:rFonts w:ascii="Times New Roman" w:hAnsi="Times New Roman" w:cs="Times New Roman"/>
          <w:sz w:val="24"/>
          <w:szCs w:val="24"/>
        </w:rPr>
        <w:t xml:space="preserve">i </w:t>
      </w:r>
      <w:r w:rsidRPr="00CE512F">
        <w:rPr>
          <w:rFonts w:ascii="Times New Roman" w:hAnsi="Times New Roman" w:cs="Times New Roman"/>
          <w:sz w:val="24"/>
          <w:szCs w:val="24"/>
        </w:rPr>
        <w:t xml:space="preserve">profilaktycznych na rzecz bezpieczeństwa i tworzenia przyjaznego środowiska w szkołach </w:t>
      </w:r>
      <w:r w:rsidR="00A56148" w:rsidRPr="00CE51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512F">
        <w:rPr>
          <w:rFonts w:ascii="Times New Roman" w:hAnsi="Times New Roman" w:cs="Times New Roman"/>
          <w:sz w:val="24"/>
          <w:szCs w:val="24"/>
        </w:rPr>
        <w:t xml:space="preserve">i placówkach województwa zachodniopomorskiego w kwocie </w:t>
      </w:r>
      <w:r w:rsidR="000C24F9" w:rsidRPr="00CE512F">
        <w:rPr>
          <w:rFonts w:ascii="Times New Roman" w:hAnsi="Times New Roman" w:cs="Times New Roman"/>
          <w:sz w:val="24"/>
          <w:szCs w:val="24"/>
        </w:rPr>
        <w:t>2</w:t>
      </w:r>
      <w:r w:rsidR="005376CE" w:rsidRPr="00CE512F">
        <w:rPr>
          <w:rFonts w:ascii="Times New Roman" w:hAnsi="Times New Roman" w:cs="Times New Roman"/>
          <w:sz w:val="24"/>
          <w:szCs w:val="24"/>
        </w:rPr>
        <w:t>33</w:t>
      </w:r>
      <w:r w:rsidR="000C24F9" w:rsidRPr="00CE512F">
        <w:rPr>
          <w:rFonts w:ascii="Times New Roman" w:hAnsi="Times New Roman" w:cs="Times New Roman"/>
          <w:sz w:val="24"/>
          <w:szCs w:val="24"/>
        </w:rPr>
        <w:t>.</w:t>
      </w:r>
      <w:r w:rsidR="00CE512F" w:rsidRPr="00CE512F">
        <w:rPr>
          <w:rFonts w:ascii="Times New Roman" w:hAnsi="Times New Roman" w:cs="Times New Roman"/>
          <w:sz w:val="24"/>
          <w:szCs w:val="24"/>
        </w:rPr>
        <w:t>068</w:t>
      </w:r>
      <w:r w:rsidR="000C24F9" w:rsidRPr="00CE512F">
        <w:rPr>
          <w:rFonts w:ascii="Times New Roman" w:hAnsi="Times New Roman" w:cs="Times New Roman"/>
          <w:sz w:val="24"/>
          <w:szCs w:val="24"/>
        </w:rPr>
        <w:t xml:space="preserve"> zł.</w:t>
      </w:r>
    </w:p>
    <w:sectPr w:rsidR="003E0A76" w:rsidRPr="005376CE" w:rsidSect="005A4177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05FF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95C8" w14:textId="77777777" w:rsidR="00745AD4" w:rsidRDefault="00745AD4" w:rsidP="00745AD4">
      <w:pPr>
        <w:spacing w:after="0" w:line="240" w:lineRule="auto"/>
      </w:pPr>
      <w:r>
        <w:separator/>
      </w:r>
    </w:p>
  </w:endnote>
  <w:endnote w:type="continuationSeparator" w:id="0">
    <w:p w14:paraId="530FACE5" w14:textId="77777777" w:rsidR="00745AD4" w:rsidRDefault="00745AD4" w:rsidP="007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259160"/>
      <w:docPartObj>
        <w:docPartGallery w:val="Page Numbers (Bottom of Page)"/>
        <w:docPartUnique/>
      </w:docPartObj>
    </w:sdtPr>
    <w:sdtContent>
      <w:p w14:paraId="09E74E35" w14:textId="3DEDD838" w:rsidR="00745AD4" w:rsidRDefault="00745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AD1">
          <w:rPr>
            <w:noProof/>
          </w:rPr>
          <w:t>8</w:t>
        </w:r>
        <w:r>
          <w:fldChar w:fldCharType="end"/>
        </w:r>
      </w:p>
    </w:sdtContent>
  </w:sdt>
  <w:p w14:paraId="1ADD6CC3" w14:textId="77777777" w:rsidR="00745AD4" w:rsidRDefault="00745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EF2C" w14:textId="77777777" w:rsidR="00745AD4" w:rsidRDefault="00745AD4" w:rsidP="00745AD4">
      <w:pPr>
        <w:spacing w:after="0" w:line="240" w:lineRule="auto"/>
      </w:pPr>
      <w:r>
        <w:separator/>
      </w:r>
    </w:p>
  </w:footnote>
  <w:footnote w:type="continuationSeparator" w:id="0">
    <w:p w14:paraId="7F912601" w14:textId="77777777" w:rsidR="00745AD4" w:rsidRDefault="00745AD4" w:rsidP="0074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4F"/>
    <w:multiLevelType w:val="hybridMultilevel"/>
    <w:tmpl w:val="F0709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D3D"/>
    <w:multiLevelType w:val="hybridMultilevel"/>
    <w:tmpl w:val="A888F2CA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15B"/>
    <w:multiLevelType w:val="hybridMultilevel"/>
    <w:tmpl w:val="5A4A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860"/>
    <w:multiLevelType w:val="hybridMultilevel"/>
    <w:tmpl w:val="56AEAD94"/>
    <w:lvl w:ilvl="0" w:tplc="1C10E21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0AA1"/>
    <w:multiLevelType w:val="hybridMultilevel"/>
    <w:tmpl w:val="4C7EF47A"/>
    <w:lvl w:ilvl="0" w:tplc="5C2699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26C81"/>
    <w:multiLevelType w:val="hybridMultilevel"/>
    <w:tmpl w:val="9D288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0053"/>
    <w:multiLevelType w:val="hybridMultilevel"/>
    <w:tmpl w:val="C07870D2"/>
    <w:lvl w:ilvl="0" w:tplc="12FC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C05D1"/>
    <w:multiLevelType w:val="hybridMultilevel"/>
    <w:tmpl w:val="A4C2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4F8"/>
    <w:multiLevelType w:val="hybridMultilevel"/>
    <w:tmpl w:val="B4906DDC"/>
    <w:lvl w:ilvl="0" w:tplc="556206CE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40733"/>
    <w:multiLevelType w:val="hybridMultilevel"/>
    <w:tmpl w:val="DA28B2EC"/>
    <w:lvl w:ilvl="0" w:tplc="C50013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37D7E"/>
    <w:multiLevelType w:val="hybridMultilevel"/>
    <w:tmpl w:val="5FD03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578D7"/>
    <w:multiLevelType w:val="hybridMultilevel"/>
    <w:tmpl w:val="1E20F0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44C1298"/>
    <w:multiLevelType w:val="hybridMultilevel"/>
    <w:tmpl w:val="39BA1624"/>
    <w:lvl w:ilvl="0" w:tplc="DA523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1CAA"/>
    <w:multiLevelType w:val="hybridMultilevel"/>
    <w:tmpl w:val="DF14C104"/>
    <w:lvl w:ilvl="0" w:tplc="EE48C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7528"/>
    <w:multiLevelType w:val="hybridMultilevel"/>
    <w:tmpl w:val="ACE426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1B4DBF"/>
    <w:multiLevelType w:val="hybridMultilevel"/>
    <w:tmpl w:val="DCD8EED0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35AE7"/>
    <w:multiLevelType w:val="hybridMultilevel"/>
    <w:tmpl w:val="5558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D029A"/>
    <w:multiLevelType w:val="hybridMultilevel"/>
    <w:tmpl w:val="13BA1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40F09"/>
    <w:multiLevelType w:val="hybridMultilevel"/>
    <w:tmpl w:val="0A825F96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5745E"/>
    <w:multiLevelType w:val="hybridMultilevel"/>
    <w:tmpl w:val="F27E71B2"/>
    <w:lvl w:ilvl="0" w:tplc="017C529C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D332E"/>
    <w:multiLevelType w:val="hybridMultilevel"/>
    <w:tmpl w:val="9D126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050340"/>
    <w:multiLevelType w:val="hybridMultilevel"/>
    <w:tmpl w:val="DFD8213A"/>
    <w:lvl w:ilvl="0" w:tplc="27A8D8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3F22CA"/>
    <w:multiLevelType w:val="hybridMultilevel"/>
    <w:tmpl w:val="8CF28BFA"/>
    <w:lvl w:ilvl="0" w:tplc="7F463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10A1A"/>
    <w:multiLevelType w:val="hybridMultilevel"/>
    <w:tmpl w:val="72B4F7F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C54C59"/>
    <w:multiLevelType w:val="hybridMultilevel"/>
    <w:tmpl w:val="506A7A20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920CB"/>
    <w:multiLevelType w:val="multilevel"/>
    <w:tmpl w:val="62C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91"/>
      <w:numFmt w:val="decimal"/>
      <w:lvlText w:val="(%3)"/>
      <w:lvlJc w:val="left"/>
      <w:pPr>
        <w:ind w:left="2190" w:hanging="3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B051B"/>
    <w:multiLevelType w:val="hybridMultilevel"/>
    <w:tmpl w:val="21DA206A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5D85"/>
    <w:multiLevelType w:val="hybridMultilevel"/>
    <w:tmpl w:val="E26CCFD2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E1FCF"/>
    <w:multiLevelType w:val="hybridMultilevel"/>
    <w:tmpl w:val="1A3C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0527"/>
    <w:multiLevelType w:val="hybridMultilevel"/>
    <w:tmpl w:val="5C34B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6"/>
  </w:num>
  <w:num w:numId="5">
    <w:abstractNumId w:val="26"/>
  </w:num>
  <w:num w:numId="6">
    <w:abstractNumId w:val="24"/>
  </w:num>
  <w:num w:numId="7">
    <w:abstractNumId w:val="23"/>
  </w:num>
  <w:num w:numId="8">
    <w:abstractNumId w:val="29"/>
  </w:num>
  <w:num w:numId="9">
    <w:abstractNumId w:val="18"/>
  </w:num>
  <w:num w:numId="10">
    <w:abstractNumId w:val="5"/>
  </w:num>
  <w:num w:numId="11">
    <w:abstractNumId w:val="2"/>
  </w:num>
  <w:num w:numId="12">
    <w:abstractNumId w:val="14"/>
  </w:num>
  <w:num w:numId="13">
    <w:abstractNumId w:val="11"/>
  </w:num>
  <w:num w:numId="14">
    <w:abstractNumId w:val="17"/>
  </w:num>
  <w:num w:numId="15">
    <w:abstractNumId w:val="1"/>
  </w:num>
  <w:num w:numId="16">
    <w:abstractNumId w:val="6"/>
  </w:num>
  <w:num w:numId="17">
    <w:abstractNumId w:val="19"/>
  </w:num>
  <w:num w:numId="18">
    <w:abstractNumId w:val="9"/>
  </w:num>
  <w:num w:numId="19">
    <w:abstractNumId w:val="27"/>
  </w:num>
  <w:num w:numId="20">
    <w:abstractNumId w:val="22"/>
  </w:num>
  <w:num w:numId="21">
    <w:abstractNumId w:val="7"/>
  </w:num>
  <w:num w:numId="22">
    <w:abstractNumId w:val="10"/>
  </w:num>
  <w:num w:numId="23">
    <w:abstractNumId w:val="8"/>
  </w:num>
  <w:num w:numId="24">
    <w:abstractNumId w:val="3"/>
  </w:num>
  <w:num w:numId="25">
    <w:abstractNumId w:val="13"/>
  </w:num>
  <w:num w:numId="26">
    <w:abstractNumId w:val="21"/>
  </w:num>
  <w:num w:numId="27">
    <w:abstractNumId w:val="4"/>
  </w:num>
  <w:num w:numId="28">
    <w:abstractNumId w:val="15"/>
  </w:num>
  <w:num w:numId="29">
    <w:abstractNumId w:val="0"/>
  </w:num>
  <w:num w:numId="30">
    <w:abstractNumId w:val="28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ca">
    <w15:presenceInfo w15:providerId="None" w15:userId="pr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D4"/>
    <w:rsid w:val="00031428"/>
    <w:rsid w:val="00061F7B"/>
    <w:rsid w:val="00074FF2"/>
    <w:rsid w:val="00093A44"/>
    <w:rsid w:val="000B1AD1"/>
    <w:rsid w:val="000C24F9"/>
    <w:rsid w:val="000D3811"/>
    <w:rsid w:val="000D625F"/>
    <w:rsid w:val="000E5F6A"/>
    <w:rsid w:val="000F16C7"/>
    <w:rsid w:val="00117601"/>
    <w:rsid w:val="001210F2"/>
    <w:rsid w:val="00125D46"/>
    <w:rsid w:val="001459AB"/>
    <w:rsid w:val="00146893"/>
    <w:rsid w:val="001470BF"/>
    <w:rsid w:val="00177A81"/>
    <w:rsid w:val="00177A84"/>
    <w:rsid w:val="001B2342"/>
    <w:rsid w:val="001C1599"/>
    <w:rsid w:val="00212950"/>
    <w:rsid w:val="0022212F"/>
    <w:rsid w:val="00255EE2"/>
    <w:rsid w:val="00281335"/>
    <w:rsid w:val="00282CB5"/>
    <w:rsid w:val="00284C31"/>
    <w:rsid w:val="002A2049"/>
    <w:rsid w:val="002A371C"/>
    <w:rsid w:val="002A3970"/>
    <w:rsid w:val="002B5723"/>
    <w:rsid w:val="002D749E"/>
    <w:rsid w:val="002D782E"/>
    <w:rsid w:val="002F102F"/>
    <w:rsid w:val="00316ADF"/>
    <w:rsid w:val="003A03B2"/>
    <w:rsid w:val="003A299E"/>
    <w:rsid w:val="003A7FA9"/>
    <w:rsid w:val="003B0353"/>
    <w:rsid w:val="003C3EA2"/>
    <w:rsid w:val="003C684D"/>
    <w:rsid w:val="003E0A76"/>
    <w:rsid w:val="003E4761"/>
    <w:rsid w:val="003F66AB"/>
    <w:rsid w:val="0041470C"/>
    <w:rsid w:val="00455739"/>
    <w:rsid w:val="00477DC6"/>
    <w:rsid w:val="004909C0"/>
    <w:rsid w:val="004A038B"/>
    <w:rsid w:val="004F3935"/>
    <w:rsid w:val="005376CE"/>
    <w:rsid w:val="0055116B"/>
    <w:rsid w:val="00555826"/>
    <w:rsid w:val="005870D0"/>
    <w:rsid w:val="005A4177"/>
    <w:rsid w:val="005A4775"/>
    <w:rsid w:val="005C5890"/>
    <w:rsid w:val="005F7FCA"/>
    <w:rsid w:val="006154E3"/>
    <w:rsid w:val="00617347"/>
    <w:rsid w:val="006200F5"/>
    <w:rsid w:val="0062254D"/>
    <w:rsid w:val="00640A56"/>
    <w:rsid w:val="00662CE2"/>
    <w:rsid w:val="0067197F"/>
    <w:rsid w:val="00680AB0"/>
    <w:rsid w:val="006C014F"/>
    <w:rsid w:val="006F0066"/>
    <w:rsid w:val="006F5D77"/>
    <w:rsid w:val="00714450"/>
    <w:rsid w:val="00735350"/>
    <w:rsid w:val="00745AD4"/>
    <w:rsid w:val="00786E3D"/>
    <w:rsid w:val="007B70FE"/>
    <w:rsid w:val="007C0BCE"/>
    <w:rsid w:val="007E1E5F"/>
    <w:rsid w:val="007E50F7"/>
    <w:rsid w:val="0081350C"/>
    <w:rsid w:val="00824B86"/>
    <w:rsid w:val="0083168A"/>
    <w:rsid w:val="0083494C"/>
    <w:rsid w:val="008508A0"/>
    <w:rsid w:val="00895A75"/>
    <w:rsid w:val="008B2ECA"/>
    <w:rsid w:val="008B40E4"/>
    <w:rsid w:val="008C2694"/>
    <w:rsid w:val="008F09F9"/>
    <w:rsid w:val="009062A7"/>
    <w:rsid w:val="009077B8"/>
    <w:rsid w:val="00912094"/>
    <w:rsid w:val="00915B55"/>
    <w:rsid w:val="00923F70"/>
    <w:rsid w:val="009332A0"/>
    <w:rsid w:val="00934641"/>
    <w:rsid w:val="00992206"/>
    <w:rsid w:val="009A1ED1"/>
    <w:rsid w:val="009A7DD6"/>
    <w:rsid w:val="00A0130A"/>
    <w:rsid w:val="00A017C7"/>
    <w:rsid w:val="00A064D5"/>
    <w:rsid w:val="00A236B6"/>
    <w:rsid w:val="00A541EF"/>
    <w:rsid w:val="00A56148"/>
    <w:rsid w:val="00A57238"/>
    <w:rsid w:val="00A74569"/>
    <w:rsid w:val="00A76398"/>
    <w:rsid w:val="00A81E88"/>
    <w:rsid w:val="00A86631"/>
    <w:rsid w:val="00AC48DB"/>
    <w:rsid w:val="00AC7871"/>
    <w:rsid w:val="00AE6A9B"/>
    <w:rsid w:val="00AF2261"/>
    <w:rsid w:val="00AF2797"/>
    <w:rsid w:val="00B410F6"/>
    <w:rsid w:val="00B41F74"/>
    <w:rsid w:val="00BB6A6D"/>
    <w:rsid w:val="00BB712B"/>
    <w:rsid w:val="00BD1902"/>
    <w:rsid w:val="00C05156"/>
    <w:rsid w:val="00C16C99"/>
    <w:rsid w:val="00C2296A"/>
    <w:rsid w:val="00C32D2D"/>
    <w:rsid w:val="00C57F8A"/>
    <w:rsid w:val="00CA126F"/>
    <w:rsid w:val="00CC66D4"/>
    <w:rsid w:val="00CE512F"/>
    <w:rsid w:val="00D10597"/>
    <w:rsid w:val="00D2417D"/>
    <w:rsid w:val="00D25904"/>
    <w:rsid w:val="00D4174A"/>
    <w:rsid w:val="00D95562"/>
    <w:rsid w:val="00DC3629"/>
    <w:rsid w:val="00DE06BC"/>
    <w:rsid w:val="00DF1151"/>
    <w:rsid w:val="00DF3B5C"/>
    <w:rsid w:val="00E301B4"/>
    <w:rsid w:val="00E30CB5"/>
    <w:rsid w:val="00E318BA"/>
    <w:rsid w:val="00E42160"/>
    <w:rsid w:val="00E51F5C"/>
    <w:rsid w:val="00E70A47"/>
    <w:rsid w:val="00E71FCE"/>
    <w:rsid w:val="00ED0754"/>
    <w:rsid w:val="00ED2D2E"/>
    <w:rsid w:val="00EF1BDD"/>
    <w:rsid w:val="00EF45C7"/>
    <w:rsid w:val="00F1492E"/>
    <w:rsid w:val="00F16844"/>
    <w:rsid w:val="00F23CDB"/>
    <w:rsid w:val="00F32A39"/>
    <w:rsid w:val="00F32FEA"/>
    <w:rsid w:val="00F72B19"/>
    <w:rsid w:val="00F82479"/>
    <w:rsid w:val="00F914A9"/>
    <w:rsid w:val="00F97F56"/>
    <w:rsid w:val="00FA4B5B"/>
    <w:rsid w:val="00FD0F6A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22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F8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F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71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B712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D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508A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7871"/>
    <w:pPr>
      <w:spacing w:after="100" w:afterAutospacing="1" w:line="175" w:lineRule="atLeast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AD4"/>
  </w:style>
  <w:style w:type="paragraph" w:styleId="Stopka">
    <w:name w:val="footer"/>
    <w:basedOn w:val="Normalny"/>
    <w:link w:val="StopkaZnak"/>
    <w:uiPriority w:val="99"/>
    <w:unhideWhenUsed/>
    <w:rsid w:val="007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F8A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F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71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B712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D2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508A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7871"/>
    <w:pPr>
      <w:spacing w:after="100" w:afterAutospacing="1" w:line="175" w:lineRule="atLeast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AD4"/>
  </w:style>
  <w:style w:type="paragraph" w:styleId="Stopka">
    <w:name w:val="footer"/>
    <w:basedOn w:val="Normalny"/>
    <w:link w:val="StopkaZnak"/>
    <w:uiPriority w:val="99"/>
    <w:unhideWhenUsed/>
    <w:rsid w:val="0074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kuratorium.szcze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ratorium.szczecin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8440-1BF9-49D8-AD7C-1D9A7A1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Bodnar</dc:creator>
  <cp:lastModifiedBy>Ewa Fesner</cp:lastModifiedBy>
  <cp:revision>2</cp:revision>
  <cp:lastPrinted>2016-06-29T09:22:00Z</cp:lastPrinted>
  <dcterms:created xsi:type="dcterms:W3CDTF">2016-06-29T09:31:00Z</dcterms:created>
  <dcterms:modified xsi:type="dcterms:W3CDTF">2016-06-29T09:31:00Z</dcterms:modified>
</cp:coreProperties>
</file>